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C44DDA" w14:textId="77777777" w:rsidR="009818D2" w:rsidRDefault="000E372C" w:rsidP="009818D2">
      <w:pPr>
        <w:pStyle w:val="Nadpis1"/>
      </w:pPr>
      <w:r w:rsidRPr="006728BC">
        <w:rPr>
          <w:b w:val="0"/>
          <w:noProof/>
          <w:lang w:eastAsia="cs-CZ" w:bidi="ar-SA"/>
        </w:rPr>
        <mc:AlternateContent>
          <mc:Choice Requires="wps">
            <w:drawing>
              <wp:anchor distT="0" distB="0" distL="0" distR="0" simplePos="0" relativeHeight="251658240" behindDoc="0" locked="0" layoutInCell="1" allowOverlap="1" wp14:anchorId="33707159" wp14:editId="7BB935C0">
                <wp:simplePos x="0" y="0"/>
                <wp:positionH relativeFrom="page">
                  <wp:posOffset>212090</wp:posOffset>
                </wp:positionH>
                <wp:positionV relativeFrom="margin">
                  <wp:posOffset>1245235</wp:posOffset>
                </wp:positionV>
                <wp:extent cx="1558925" cy="8016240"/>
                <wp:effectExtent l="0" t="0" r="3175" b="3810"/>
                <wp:wrapNone/>
                <wp:docPr id="1" name="Shape1"/>
                <wp:cNvGraphicFramePr/>
                <a:graphic xmlns:a="http://schemas.openxmlformats.org/drawingml/2006/main">
                  <a:graphicData uri="http://schemas.microsoft.com/office/word/2010/wordprocessingShape">
                    <wps:wsp>
                      <wps:cNvSpPr txBox="1"/>
                      <wps:spPr>
                        <a:xfrm>
                          <a:off x="0" y="0"/>
                          <a:ext cx="1558925" cy="8016240"/>
                        </a:xfrm>
                        <a:prstGeom prst="rect">
                          <a:avLst/>
                        </a:prstGeom>
                        <a:noFill/>
                        <a:ln>
                          <a:noFill/>
                        </a:ln>
                      </wps:spPr>
                      <wps:txbx>
                        <w:txbxContent>
                          <w:p w14:paraId="620D96BA" w14:textId="77777777" w:rsidR="00885E40" w:rsidRDefault="005D0BD6">
                            <w:r>
                              <w:rPr>
                                <w:b/>
                                <w:bCs/>
                                <w:spacing w:val="0"/>
                                <w:szCs w:val="18"/>
                              </w:rPr>
                              <w:t>Kontakt pro média</w:t>
                            </w:r>
                          </w:p>
                          <w:p w14:paraId="3E5C4486" w14:textId="77777777" w:rsidR="00885E40" w:rsidRDefault="00885E40"/>
                          <w:p w14:paraId="74BD922E" w14:textId="77777777" w:rsidR="00400CE0" w:rsidRDefault="00400CE0" w:rsidP="00400CE0">
                            <w:r>
                              <w:rPr>
                                <w:b/>
                                <w:bCs/>
                                <w:spacing w:val="0"/>
                                <w:szCs w:val="18"/>
                              </w:rPr>
                              <w:t xml:space="preserve">Jan </w:t>
                            </w:r>
                            <w:proofErr w:type="spellStart"/>
                            <w:r>
                              <w:rPr>
                                <w:b/>
                                <w:bCs/>
                                <w:spacing w:val="0"/>
                                <w:szCs w:val="18"/>
                              </w:rPr>
                              <w:t>Gerych</w:t>
                            </w:r>
                            <w:proofErr w:type="spellEnd"/>
                          </w:p>
                          <w:p w14:paraId="279DF62F" w14:textId="77777777" w:rsidR="00400CE0" w:rsidRDefault="00400CE0" w:rsidP="00400CE0">
                            <w:r>
                              <w:rPr>
                                <w:spacing w:val="0"/>
                                <w:szCs w:val="18"/>
                              </w:rPr>
                              <w:t xml:space="preserve">774 309 028 </w:t>
                            </w:r>
                          </w:p>
                          <w:p w14:paraId="71FA2C22" w14:textId="77777777" w:rsidR="00400CE0" w:rsidRDefault="00FC7E00" w:rsidP="00400CE0">
                            <w:pPr>
                              <w:rPr>
                                <w:spacing w:val="0"/>
                                <w:szCs w:val="18"/>
                              </w:rPr>
                            </w:pPr>
                            <w:hyperlink r:id="rId8" w:history="1">
                              <w:r w:rsidR="00400CE0">
                                <w:rPr>
                                  <w:rStyle w:val="Hypertextovodkaz"/>
                                  <w:spacing w:val="0"/>
                                  <w:szCs w:val="18"/>
                                </w:rPr>
                                <w:t>gerych@ticbrno.cz</w:t>
                              </w:r>
                            </w:hyperlink>
                          </w:p>
                          <w:p w14:paraId="257C03FF" w14:textId="77777777" w:rsidR="004F1C51" w:rsidRDefault="004F1C51">
                            <w:pPr>
                              <w:rPr>
                                <w:spacing w:val="0"/>
                                <w:szCs w:val="18"/>
                              </w:rPr>
                            </w:pPr>
                          </w:p>
                          <w:p w14:paraId="21B219FE" w14:textId="77777777" w:rsidR="00400CE0" w:rsidRDefault="00400CE0">
                            <w:pPr>
                              <w:rPr>
                                <w:spacing w:val="0"/>
                                <w:szCs w:val="18"/>
                              </w:rPr>
                            </w:pPr>
                          </w:p>
                          <w:p w14:paraId="489BDC45" w14:textId="77777777" w:rsidR="00400CE0" w:rsidRDefault="00400CE0">
                            <w:pPr>
                              <w:rPr>
                                <w:spacing w:val="0"/>
                                <w:szCs w:val="18"/>
                              </w:rPr>
                            </w:pPr>
                          </w:p>
                          <w:p w14:paraId="1E5E2959" w14:textId="77777777" w:rsidR="00400CE0" w:rsidRDefault="00400CE0">
                            <w:pPr>
                              <w:rPr>
                                <w:spacing w:val="0"/>
                                <w:szCs w:val="18"/>
                              </w:rPr>
                            </w:pPr>
                          </w:p>
                          <w:p w14:paraId="1D64EC7D" w14:textId="77777777" w:rsidR="00400CE0" w:rsidRDefault="00400CE0">
                            <w:pPr>
                              <w:rPr>
                                <w:spacing w:val="0"/>
                                <w:szCs w:val="18"/>
                              </w:rPr>
                            </w:pPr>
                          </w:p>
                          <w:p w14:paraId="43D130E1" w14:textId="77777777" w:rsidR="00400CE0" w:rsidRDefault="00400CE0">
                            <w:pPr>
                              <w:rPr>
                                <w:spacing w:val="0"/>
                                <w:szCs w:val="18"/>
                              </w:rPr>
                            </w:pPr>
                          </w:p>
                          <w:p w14:paraId="4B4D0DCA" w14:textId="77777777" w:rsidR="00400CE0" w:rsidRDefault="00400CE0">
                            <w:pPr>
                              <w:rPr>
                                <w:spacing w:val="0"/>
                                <w:szCs w:val="18"/>
                              </w:rPr>
                            </w:pPr>
                          </w:p>
                          <w:p w14:paraId="6616E75B" w14:textId="77777777" w:rsidR="004F1C51" w:rsidRDefault="004F1C51">
                            <w:pPr>
                              <w:rPr>
                                <w:spacing w:val="0"/>
                                <w:szCs w:val="18"/>
                              </w:rPr>
                            </w:pPr>
                          </w:p>
                          <w:p w14:paraId="17B67A42" w14:textId="77777777" w:rsidR="005F456B" w:rsidRDefault="005F456B">
                            <w:pPr>
                              <w:rPr>
                                <w:spacing w:val="0"/>
                                <w:szCs w:val="18"/>
                              </w:rPr>
                            </w:pPr>
                          </w:p>
                          <w:p w14:paraId="4E7CF48B" w14:textId="77777777" w:rsidR="005F456B" w:rsidRDefault="005F456B">
                            <w:pPr>
                              <w:rPr>
                                <w:spacing w:val="0"/>
                                <w:szCs w:val="18"/>
                              </w:rPr>
                            </w:pPr>
                          </w:p>
                          <w:p w14:paraId="2ABE45AD" w14:textId="77777777" w:rsidR="00517603" w:rsidRDefault="00517603">
                            <w:pPr>
                              <w:rPr>
                                <w:spacing w:val="0"/>
                                <w:szCs w:val="18"/>
                              </w:rPr>
                            </w:pPr>
                          </w:p>
                          <w:p w14:paraId="6083B4C5" w14:textId="77777777" w:rsidR="00517603" w:rsidRDefault="00517603">
                            <w:pPr>
                              <w:rPr>
                                <w:spacing w:val="0"/>
                                <w:szCs w:val="18"/>
                              </w:rPr>
                            </w:pPr>
                          </w:p>
                          <w:p w14:paraId="37BAC8E0" w14:textId="77777777" w:rsidR="00517603" w:rsidRDefault="00517603">
                            <w:pPr>
                              <w:rPr>
                                <w:spacing w:val="0"/>
                                <w:szCs w:val="18"/>
                              </w:rPr>
                            </w:pPr>
                          </w:p>
                          <w:p w14:paraId="13B91504" w14:textId="77777777" w:rsidR="00517603" w:rsidRDefault="00517603">
                            <w:pPr>
                              <w:rPr>
                                <w:spacing w:val="0"/>
                                <w:szCs w:val="18"/>
                              </w:rPr>
                            </w:pPr>
                          </w:p>
                          <w:p w14:paraId="3E67F38D" w14:textId="77777777" w:rsidR="00517603" w:rsidRDefault="00517603">
                            <w:pPr>
                              <w:rPr>
                                <w:spacing w:val="0"/>
                                <w:szCs w:val="18"/>
                              </w:rPr>
                            </w:pPr>
                          </w:p>
                          <w:p w14:paraId="34F72B6F" w14:textId="77777777" w:rsidR="00517603" w:rsidRDefault="00517603">
                            <w:pPr>
                              <w:rPr>
                                <w:spacing w:val="0"/>
                                <w:szCs w:val="18"/>
                              </w:rPr>
                            </w:pPr>
                          </w:p>
                          <w:p w14:paraId="094A188B" w14:textId="77777777" w:rsidR="00517603" w:rsidRDefault="00517603">
                            <w:pPr>
                              <w:rPr>
                                <w:spacing w:val="0"/>
                                <w:szCs w:val="18"/>
                              </w:rPr>
                            </w:pPr>
                          </w:p>
                          <w:p w14:paraId="7A9C5074" w14:textId="77777777" w:rsidR="004F1C51" w:rsidRDefault="004F1C51">
                            <w:pPr>
                              <w:rPr>
                                <w:spacing w:val="0"/>
                                <w:szCs w:val="18"/>
                              </w:rPr>
                            </w:pPr>
                          </w:p>
                          <w:p w14:paraId="59C768AD" w14:textId="77777777" w:rsidR="004F1C51" w:rsidRDefault="004F1C51">
                            <w:pPr>
                              <w:rPr>
                                <w:spacing w:val="0"/>
                                <w:szCs w:val="18"/>
                              </w:rPr>
                            </w:pPr>
                          </w:p>
                          <w:p w14:paraId="52079C79" w14:textId="77777777" w:rsidR="004F1C51" w:rsidRDefault="004F1C51">
                            <w:pPr>
                              <w:rPr>
                                <w:spacing w:val="0"/>
                                <w:szCs w:val="18"/>
                              </w:rPr>
                            </w:pPr>
                          </w:p>
                          <w:p w14:paraId="090AAFD1" w14:textId="77777777" w:rsidR="00517603" w:rsidRDefault="00517603">
                            <w:pPr>
                              <w:rPr>
                                <w:spacing w:val="0"/>
                                <w:szCs w:val="18"/>
                              </w:rPr>
                            </w:pPr>
                          </w:p>
                          <w:p w14:paraId="7A07A0F1" w14:textId="77777777" w:rsidR="00517603" w:rsidRDefault="00517603">
                            <w:pPr>
                              <w:rPr>
                                <w:spacing w:val="0"/>
                                <w:szCs w:val="18"/>
                              </w:rPr>
                            </w:pPr>
                          </w:p>
                          <w:p w14:paraId="11B62A5A" w14:textId="77777777" w:rsidR="00517603" w:rsidRDefault="00517603">
                            <w:pPr>
                              <w:rPr>
                                <w:spacing w:val="0"/>
                                <w:szCs w:val="18"/>
                              </w:rPr>
                            </w:pPr>
                          </w:p>
                          <w:p w14:paraId="14836849" w14:textId="77777777" w:rsidR="005F456B" w:rsidRPr="00517603" w:rsidRDefault="005F456B" w:rsidP="00A741DC">
                            <w:pPr>
                              <w:rPr>
                                <w:rFonts w:cs="Arial"/>
                                <w:b/>
                                <w:color w:val="FF0000"/>
                                <w:sz w:val="36"/>
                                <w:szCs w:val="18"/>
                              </w:rPr>
                            </w:pPr>
                          </w:p>
                          <w:p w14:paraId="104464BB" w14:textId="77777777" w:rsidR="00A741DC" w:rsidRDefault="00A741DC"/>
                          <w:p w14:paraId="2AD913DB" w14:textId="77777777" w:rsidR="00885E40" w:rsidRDefault="00885E40"/>
                        </w:txbxContent>
                      </wps:txbx>
                      <wps:bodyPr wrap="square" lIns="0" tIns="0" rIns="0" bIns="0">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1" o:spid="_x0000_s1026" type="#_x0000_t202" style="position:absolute;left:0;text-align:left;margin-left:16.7pt;margin-top:98.05pt;width:122.75pt;height:631.2pt;z-index:251658240;visibility:visible;mso-wrap-style:square;mso-height-percent:0;mso-wrap-distance-left:0;mso-wrap-distance-top:0;mso-wrap-distance-right:0;mso-wrap-distance-bottom:0;mso-position-horizontal:absolute;mso-position-horizontal-relative:page;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" filled="f" stroked="f">
                <v:textbox inset="0,0,0,0">
                  <w:txbxContent>
                    <w:p w:rsidR="00885E40" w:rsidRDefault="005D0BD6">
                      <w:r>
                        <w:rPr>
                          <w:b/>
                          <w:bCs/>
                          <w:spacing w:val="0"/>
                          <w:szCs w:val="18"/>
                        </w:rPr>
                        <w:t>Kontakt pro média</w:t>
                      </w:r>
                    </w:p>
                    <w:p w:rsidR="00885E40" w:rsidRDefault="00885E40"/>
                    <w:p w:rsidR="00400CE0" w:rsidRDefault="00400CE0" w:rsidP="00400CE0">
                      <w:r>
                        <w:rPr>
                          <w:b/>
                          <w:bCs/>
                          <w:spacing w:val="0"/>
                          <w:szCs w:val="18"/>
                        </w:rPr>
                        <w:t>Jan Gerych</w:t>
                      </w:r>
                    </w:p>
                    <w:p w:rsidR="00400CE0" w:rsidRDefault="00400CE0" w:rsidP="00400CE0">
                      <w:r>
                        <w:rPr>
                          <w:spacing w:val="0"/>
                          <w:szCs w:val="18"/>
                        </w:rPr>
                        <w:t xml:space="preserve">774 309 028 </w:t>
                      </w:r>
                    </w:p>
                    <w:p w:rsidR="00400CE0" w:rsidRDefault="00A20813" w:rsidP="00400CE0">
                      <w:pPr>
                        <w:rPr>
                          <w:spacing w:val="0"/>
                          <w:szCs w:val="18"/>
                        </w:rPr>
                      </w:pPr>
                      <w:hyperlink r:id="rId9" w:history="1">
                        <w:r w:rsidR="00400CE0">
                          <w:rPr>
                            <w:rStyle w:val="Hypertextovodkaz"/>
                            <w:spacing w:val="0"/>
                            <w:szCs w:val="18"/>
                          </w:rPr>
                          <w:t>gerych@ticbrno.cz</w:t>
                        </w:r>
                      </w:hyperlink>
                    </w:p>
                    <w:p w:rsidR="004F1C51" w:rsidRDefault="004F1C51">
                      <w:pPr>
                        <w:rPr>
                          <w:spacing w:val="0"/>
                          <w:szCs w:val="18"/>
                        </w:rPr>
                      </w:pPr>
                    </w:p>
                    <w:p w:rsidR="00400CE0" w:rsidRDefault="00400CE0">
                      <w:pPr>
                        <w:rPr>
                          <w:spacing w:val="0"/>
                          <w:szCs w:val="18"/>
                        </w:rPr>
                      </w:pPr>
                    </w:p>
                    <w:p w:rsidR="00400CE0" w:rsidRDefault="00400CE0">
                      <w:pPr>
                        <w:rPr>
                          <w:spacing w:val="0"/>
                          <w:szCs w:val="18"/>
                        </w:rPr>
                      </w:pPr>
                    </w:p>
                    <w:p w:rsidR="00400CE0" w:rsidRDefault="00400CE0">
                      <w:pPr>
                        <w:rPr>
                          <w:spacing w:val="0"/>
                          <w:szCs w:val="18"/>
                        </w:rPr>
                      </w:pPr>
                    </w:p>
                    <w:p w:rsidR="00400CE0" w:rsidRDefault="00400CE0">
                      <w:pPr>
                        <w:rPr>
                          <w:spacing w:val="0"/>
                          <w:szCs w:val="18"/>
                        </w:rPr>
                      </w:pPr>
                    </w:p>
                    <w:p w:rsidR="00400CE0" w:rsidRDefault="00400CE0">
                      <w:pPr>
                        <w:rPr>
                          <w:spacing w:val="0"/>
                          <w:szCs w:val="18"/>
                        </w:rPr>
                      </w:pPr>
                    </w:p>
                    <w:p w:rsidR="00400CE0" w:rsidRDefault="00400CE0">
                      <w:pPr>
                        <w:rPr>
                          <w:spacing w:val="0"/>
                          <w:szCs w:val="18"/>
                        </w:rPr>
                      </w:pPr>
                    </w:p>
                    <w:p w:rsidR="004F1C51" w:rsidRDefault="004F1C51">
                      <w:pPr>
                        <w:rPr>
                          <w:spacing w:val="0"/>
                          <w:szCs w:val="18"/>
                        </w:rPr>
                      </w:pPr>
                    </w:p>
                    <w:p w:rsidR="005F456B" w:rsidRDefault="005F456B">
                      <w:pPr>
                        <w:rPr>
                          <w:spacing w:val="0"/>
                          <w:szCs w:val="18"/>
                        </w:rPr>
                      </w:pPr>
                    </w:p>
                    <w:p w:rsidR="005F456B" w:rsidRDefault="005F456B">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4F1C51" w:rsidRDefault="004F1C51">
                      <w:pPr>
                        <w:rPr>
                          <w:spacing w:val="0"/>
                          <w:szCs w:val="18"/>
                        </w:rPr>
                      </w:pPr>
                    </w:p>
                    <w:p w:rsidR="004F1C51" w:rsidRDefault="004F1C51">
                      <w:pPr>
                        <w:rPr>
                          <w:spacing w:val="0"/>
                          <w:szCs w:val="18"/>
                        </w:rPr>
                      </w:pPr>
                    </w:p>
                    <w:p w:rsidR="004F1C51" w:rsidRDefault="004F1C51">
                      <w:pPr>
                        <w:rPr>
                          <w:spacing w:val="0"/>
                          <w:szCs w:val="18"/>
                        </w:rPr>
                      </w:pPr>
                    </w:p>
                    <w:p w:rsidR="00517603" w:rsidRDefault="00517603">
                      <w:pPr>
                        <w:rPr>
                          <w:spacing w:val="0"/>
                          <w:szCs w:val="18"/>
                        </w:rPr>
                      </w:pPr>
                    </w:p>
                    <w:p w:rsidR="00517603" w:rsidRDefault="00517603">
                      <w:pPr>
                        <w:rPr>
                          <w:spacing w:val="0"/>
                          <w:szCs w:val="18"/>
                        </w:rPr>
                      </w:pPr>
                    </w:p>
                    <w:p w:rsidR="00517603" w:rsidRDefault="00517603">
                      <w:pPr>
                        <w:rPr>
                          <w:spacing w:val="0"/>
                          <w:szCs w:val="18"/>
                        </w:rPr>
                      </w:pPr>
                    </w:p>
                    <w:p w:rsidR="005F456B" w:rsidRPr="00517603" w:rsidRDefault="005F456B" w:rsidP="00A741DC">
                      <w:pPr>
                        <w:rPr>
                          <w:rFonts w:cs="Arial"/>
                          <w:b/>
                          <w:color w:val="FF0000"/>
                          <w:sz w:val="36"/>
                          <w:szCs w:val="18"/>
                        </w:rPr>
                      </w:pPr>
                    </w:p>
                    <w:p w:rsidR="00A741DC" w:rsidRDefault="00A741DC"/>
                    <w:p w:rsidR="00885E40" w:rsidRDefault="00885E40"/>
                  </w:txbxContent>
                </v:textbox>
                <w10:wrap anchorx="page" anchory="margin"/>
              </v:shape>
            </w:pict>
          </mc:Fallback>
        </mc:AlternateContent>
      </w:r>
      <w:r w:rsidR="009818D2">
        <w:t>TZ:</w:t>
      </w:r>
      <w:r w:rsidR="009818D2" w:rsidRPr="00B50AA6">
        <w:t xml:space="preserve"> </w:t>
      </w:r>
      <w:r w:rsidR="00A200F1">
        <w:t>Jarní tematické procházky 2019</w:t>
      </w:r>
    </w:p>
    <w:p w14:paraId="5CEB8440" w14:textId="77777777" w:rsidR="00885E40" w:rsidRDefault="00885E40">
      <w:pPr>
        <w:sectPr w:rsidR="00885E40">
          <w:headerReference w:type="default" r:id="rId10"/>
          <w:pgSz w:w="11906" w:h="16838"/>
          <w:pgMar w:top="893" w:right="283" w:bottom="567" w:left="3118" w:header="25" w:footer="0" w:gutter="0"/>
          <w:cols w:space="708"/>
          <w:formProt w:val="0"/>
        </w:sectPr>
      </w:pPr>
    </w:p>
    <w:p w14:paraId="523D8635" w14:textId="77777777" w:rsidR="008332C6" w:rsidRPr="00A200F1" w:rsidRDefault="00A200F1" w:rsidP="004B2284">
      <w:pPr>
        <w:rPr>
          <w:b/>
        </w:rPr>
      </w:pPr>
      <w:r w:rsidRPr="00A200F1">
        <w:rPr>
          <w:b/>
        </w:rPr>
        <w:t>Jarní úklid už máte za sebou, jarní únavu jste překonali, teď jsou na řadě jarní tematické prohlídky. TIC BRNO ve spolupráci s profesionály z Asociace průvodců ČR přináší výkvět nejoblíbenějších i zcela nově vyrašených okruhů, bez nichž by letošní jaro nebylo úplné. Nazujte vycházkovou obuv, nabijte foťák, nasaďte sluneční brýle a vydejte se na procházku, při níž poznáte Brno z nové perspektivy.</w:t>
      </w:r>
    </w:p>
    <w:p w14:paraId="1D527BDE" w14:textId="77777777" w:rsidR="00A200F1" w:rsidRDefault="00A200F1" w:rsidP="00EB7DFB">
      <w:pPr>
        <w:jc w:val="both"/>
        <w:rPr>
          <w:b/>
          <w:color w:val="FF0000"/>
        </w:rPr>
      </w:pPr>
    </w:p>
    <w:p w14:paraId="0066BA9C" w14:textId="77777777" w:rsidR="00A200F1" w:rsidRPr="00A200F1" w:rsidRDefault="00A200F1" w:rsidP="00A200F1">
      <w:pPr>
        <w:rPr>
          <w:b/>
        </w:rPr>
      </w:pPr>
      <w:r w:rsidRPr="00A200F1">
        <w:rPr>
          <w:b/>
        </w:rPr>
        <w:t>6.</w:t>
      </w:r>
      <w:r w:rsidR="00991BD8">
        <w:rPr>
          <w:b/>
        </w:rPr>
        <w:t xml:space="preserve"> 4. 10.00</w:t>
      </w:r>
      <w:r w:rsidRPr="00A200F1">
        <w:rPr>
          <w:b/>
        </w:rPr>
        <w:t xml:space="preserve"> Řečkovice včera a dnes                             </w:t>
      </w:r>
    </w:p>
    <w:p w14:paraId="0011A6AD" w14:textId="77777777" w:rsidR="00A200F1" w:rsidRPr="00A200F1" w:rsidRDefault="00A200F1" w:rsidP="00A200F1">
      <w:pPr>
        <w:rPr>
          <w:i/>
        </w:rPr>
      </w:pPr>
      <w:r w:rsidRPr="00A200F1">
        <w:rPr>
          <w:i/>
        </w:rPr>
        <w:t>Průvodkyně: Martina Zdražilová</w:t>
      </w:r>
    </w:p>
    <w:p w14:paraId="4033F093" w14:textId="77777777" w:rsidR="00A200F1" w:rsidRPr="00A200F1" w:rsidRDefault="00A200F1" w:rsidP="00A200F1">
      <w:pPr>
        <w:rPr>
          <w:i/>
        </w:rPr>
      </w:pPr>
      <w:r w:rsidRPr="00A200F1">
        <w:rPr>
          <w:i/>
        </w:rPr>
        <w:t>Sraz: konečná tramvaje č. 1 v Řečkovicích</w:t>
      </w:r>
    </w:p>
    <w:p w14:paraId="23A10252" w14:textId="77777777" w:rsidR="00A200F1" w:rsidRPr="00A200F1" w:rsidRDefault="00A200F1" w:rsidP="00A200F1">
      <w:r w:rsidRPr="00A200F1">
        <w:t>K 100. výroč</w:t>
      </w:r>
      <w:r w:rsidR="00473629">
        <w:t>í vzniku Velkého Brna se projdem</w:t>
      </w:r>
      <w:r w:rsidRPr="00A200F1">
        <w:t>e jednou z nejsevernějších brněn</w:t>
      </w:r>
      <w:r w:rsidR="00473629">
        <w:t>ských městských částí. Nahlédnem</w:t>
      </w:r>
      <w:r w:rsidRPr="00A200F1">
        <w:t>e do historie dávné i té, kter</w:t>
      </w:r>
      <w:r w:rsidR="00473629">
        <w:t>ou ještě mnozí pamatují, uslyším</w:t>
      </w:r>
      <w:r w:rsidRPr="00A200F1">
        <w:t>e místní pověsti a dopoledne může</w:t>
      </w:r>
      <w:r w:rsidR="00473629">
        <w:t>m</w:t>
      </w:r>
      <w:r w:rsidRPr="00A200F1">
        <w:t xml:space="preserve">e zakončit na výstavě v bývalém zámečku nebo třeba v cukrárně. </w:t>
      </w:r>
    </w:p>
    <w:p w14:paraId="72E2C978" w14:textId="77777777" w:rsidR="00A200F1" w:rsidRPr="00A200F1" w:rsidRDefault="00A200F1" w:rsidP="00A200F1"/>
    <w:p w14:paraId="0157FDF4" w14:textId="77777777" w:rsidR="00A200F1" w:rsidRPr="00A200F1" w:rsidRDefault="00A200F1" w:rsidP="00A200F1">
      <w:pPr>
        <w:rPr>
          <w:b/>
        </w:rPr>
      </w:pPr>
      <w:r w:rsidRPr="00A200F1">
        <w:rPr>
          <w:b/>
        </w:rPr>
        <w:t>6.</w:t>
      </w:r>
      <w:r w:rsidR="00991BD8">
        <w:rPr>
          <w:b/>
        </w:rPr>
        <w:t xml:space="preserve"> 4. 10.00</w:t>
      </w:r>
      <w:r w:rsidRPr="00A200F1">
        <w:rPr>
          <w:b/>
        </w:rPr>
        <w:t xml:space="preserve"> Ústřední hřbitov</w:t>
      </w:r>
    </w:p>
    <w:p w14:paraId="27B628C6" w14:textId="77777777" w:rsidR="00A200F1" w:rsidRPr="00A200F1" w:rsidRDefault="00A200F1" w:rsidP="00A200F1">
      <w:pPr>
        <w:rPr>
          <w:i/>
        </w:rPr>
      </w:pPr>
      <w:r w:rsidRPr="00A200F1">
        <w:rPr>
          <w:i/>
        </w:rPr>
        <w:t>Průvodkyně: Marie Schönová</w:t>
      </w:r>
    </w:p>
    <w:p w14:paraId="1246F113" w14:textId="77777777" w:rsidR="00A200F1" w:rsidRPr="00A200F1" w:rsidRDefault="00A200F1" w:rsidP="00A200F1">
      <w:pPr>
        <w:rPr>
          <w:i/>
        </w:rPr>
      </w:pPr>
      <w:r w:rsidRPr="00A200F1">
        <w:rPr>
          <w:i/>
        </w:rPr>
        <w:t>Sraz: před hlavní bránou, Vídeňská ulice</w:t>
      </w:r>
    </w:p>
    <w:p w14:paraId="469B2D45" w14:textId="77777777" w:rsidR="00A200F1" w:rsidRPr="00A200F1" w:rsidRDefault="00A200F1" w:rsidP="00A200F1">
      <w:r w:rsidRPr="00A200F1">
        <w:t>Ústřední hřbitov patří svou plochou k největším hřbitovům v České republice. Není pouze místem posledního odpočinku pohřbených osob, je i galerií umělecky hodnotných náhrobků od význačných umělců nebo známých kamenických dílen. Nedílnou součást hřbitova tvoří zeleň. Během dvouhodinové prohlídky si prohlédneme si mimo jiné hroby Leoše Janáčka, Ivana Blatného i jeho otce Lva, Jiřího Mahena, Johanna Gregora Mendela a mnoha dalších.</w:t>
      </w:r>
    </w:p>
    <w:p w14:paraId="4A249D93" w14:textId="77777777" w:rsidR="00A200F1" w:rsidRPr="00A200F1" w:rsidRDefault="00A200F1" w:rsidP="00A200F1"/>
    <w:p w14:paraId="79BDE8F7" w14:textId="77777777" w:rsidR="00A200F1" w:rsidRPr="00A200F1" w:rsidRDefault="00A200F1" w:rsidP="00A200F1">
      <w:pPr>
        <w:rPr>
          <w:b/>
        </w:rPr>
      </w:pPr>
      <w:r w:rsidRPr="00A200F1">
        <w:rPr>
          <w:b/>
        </w:rPr>
        <w:t>7.</w:t>
      </w:r>
      <w:r w:rsidR="00991BD8">
        <w:rPr>
          <w:b/>
        </w:rPr>
        <w:t xml:space="preserve"> 4. 10.00</w:t>
      </w:r>
      <w:r w:rsidRPr="00A200F1">
        <w:rPr>
          <w:b/>
        </w:rPr>
        <w:t xml:space="preserve"> Brno netradičně                                                   </w:t>
      </w:r>
    </w:p>
    <w:p w14:paraId="059F4066" w14:textId="77777777" w:rsidR="00A200F1" w:rsidRPr="00A200F1" w:rsidRDefault="00A200F1" w:rsidP="00A200F1">
      <w:pPr>
        <w:rPr>
          <w:i/>
        </w:rPr>
      </w:pPr>
      <w:r w:rsidRPr="00A200F1">
        <w:rPr>
          <w:i/>
        </w:rPr>
        <w:t>Průvodkyně: Libuše Skořepová</w:t>
      </w:r>
    </w:p>
    <w:p w14:paraId="4976357D" w14:textId="77777777" w:rsidR="00A200F1" w:rsidRPr="00A200F1" w:rsidRDefault="00A200F1" w:rsidP="00A200F1">
      <w:pPr>
        <w:rPr>
          <w:i/>
        </w:rPr>
      </w:pPr>
      <w:r w:rsidRPr="00A200F1">
        <w:rPr>
          <w:i/>
        </w:rPr>
        <w:t>Sraz: před Domem umění, Malinovského náměstí 2</w:t>
      </w:r>
    </w:p>
    <w:p w14:paraId="56EECB3C" w14:textId="77777777" w:rsidR="00A200F1" w:rsidRDefault="00A200F1" w:rsidP="00A200F1">
      <w:r w:rsidRPr="00A200F1">
        <w:t>Vydejte se s námi na procházku Brnem Židů a Romů. Přijměte pozvání do unikátníh</w:t>
      </w:r>
      <w:r w:rsidR="00991BD8">
        <w:t xml:space="preserve">o Muzea romské kultury na </w:t>
      </w:r>
      <w:r w:rsidRPr="00A200F1">
        <w:t>Bratislavské</w:t>
      </w:r>
      <w:r w:rsidR="00991BD8">
        <w:t xml:space="preserve"> ulici</w:t>
      </w:r>
      <w:r w:rsidRPr="00A200F1">
        <w:t xml:space="preserve">. Seznámíme se s historií a tradicemi, kulturou a zvyky dvou komunit, které též neodmyslitelně patřily a patří k tváři Brna. </w:t>
      </w:r>
    </w:p>
    <w:p w14:paraId="21F799EF" w14:textId="77777777" w:rsidR="00A200F1" w:rsidRPr="00A200F1" w:rsidRDefault="00A200F1" w:rsidP="00A200F1"/>
    <w:p w14:paraId="32D93733" w14:textId="77777777" w:rsidR="00A200F1" w:rsidRPr="00A200F1" w:rsidRDefault="00A200F1" w:rsidP="00A200F1">
      <w:pPr>
        <w:rPr>
          <w:b/>
        </w:rPr>
      </w:pPr>
      <w:r w:rsidRPr="00A200F1">
        <w:rPr>
          <w:b/>
        </w:rPr>
        <w:t>7.</w:t>
      </w:r>
      <w:r w:rsidR="00991BD8">
        <w:rPr>
          <w:b/>
        </w:rPr>
        <w:t xml:space="preserve"> 4.</w:t>
      </w:r>
      <w:r w:rsidRPr="00A200F1">
        <w:rPr>
          <w:b/>
        </w:rPr>
        <w:t xml:space="preserve"> 10.00 a 14</w:t>
      </w:r>
      <w:r w:rsidR="00991BD8">
        <w:rPr>
          <w:b/>
        </w:rPr>
        <w:t xml:space="preserve">.00 </w:t>
      </w:r>
      <w:r w:rsidRPr="00A200F1">
        <w:rPr>
          <w:b/>
        </w:rPr>
        <w:t>Slavné Brněnské souboje</w:t>
      </w:r>
    </w:p>
    <w:p w14:paraId="52275D0B" w14:textId="77777777" w:rsidR="00A200F1" w:rsidRPr="00A200F1" w:rsidRDefault="00A200F1" w:rsidP="00A200F1">
      <w:pPr>
        <w:rPr>
          <w:i/>
        </w:rPr>
      </w:pPr>
      <w:r w:rsidRPr="00A200F1">
        <w:rPr>
          <w:i/>
        </w:rPr>
        <w:t xml:space="preserve">Průvodce: Jan </w:t>
      </w:r>
      <w:proofErr w:type="spellStart"/>
      <w:r w:rsidRPr="00A200F1">
        <w:rPr>
          <w:i/>
        </w:rPr>
        <w:t>Kruba</w:t>
      </w:r>
      <w:proofErr w:type="spellEnd"/>
    </w:p>
    <w:p w14:paraId="4B294DB5" w14:textId="77777777" w:rsidR="00A200F1" w:rsidRPr="00A200F1" w:rsidRDefault="00A200F1" w:rsidP="00A200F1">
      <w:pPr>
        <w:rPr>
          <w:i/>
        </w:rPr>
      </w:pPr>
      <w:r w:rsidRPr="00A200F1">
        <w:rPr>
          <w:i/>
        </w:rPr>
        <w:t>Sraz: nádvoří Staré radnice</w:t>
      </w:r>
    </w:p>
    <w:p w14:paraId="0A96E303" w14:textId="77777777" w:rsidR="00A200F1" w:rsidRDefault="00A200F1" w:rsidP="00A200F1">
      <w:r w:rsidRPr="00A200F1">
        <w:t xml:space="preserve">Vladyka </w:t>
      </w:r>
      <w:proofErr w:type="spellStart"/>
      <w:r w:rsidRPr="00A200F1">
        <w:t>Zderad</w:t>
      </w:r>
      <w:proofErr w:type="spellEnd"/>
      <w:r w:rsidRPr="00A200F1">
        <w:t xml:space="preserve">, Šembera z Boskovic či Baron </w:t>
      </w:r>
      <w:proofErr w:type="spellStart"/>
      <w:r w:rsidRPr="00A200F1">
        <w:t>Trenck</w:t>
      </w:r>
      <w:proofErr w:type="spellEnd"/>
      <w:r w:rsidRPr="00A200F1">
        <w:t xml:space="preserve"> - jména, která v Brně dobře známe.  Tentokrát ty muže přímo potkáme - a to pořádně rozzuřené. Budeme totiž svědky slavných brněnských soubojů. A přitom si můžeme lámat hlavu, kdo je vlastně naším průvodcem a jak to, že také vládne mečem? A kdo další na nás ještě vytasí svou zbraň?</w:t>
      </w:r>
    </w:p>
    <w:p w14:paraId="598F9DCA" w14:textId="77777777" w:rsidR="00A200F1" w:rsidRPr="00A200F1" w:rsidRDefault="00A200F1" w:rsidP="00A200F1"/>
    <w:p w14:paraId="75A534F5" w14:textId="77777777" w:rsidR="00A200F1" w:rsidRPr="00A200F1" w:rsidRDefault="00A200F1" w:rsidP="00A200F1">
      <w:pPr>
        <w:rPr>
          <w:b/>
        </w:rPr>
      </w:pPr>
      <w:r w:rsidRPr="00A200F1">
        <w:rPr>
          <w:b/>
        </w:rPr>
        <w:t>18.</w:t>
      </w:r>
      <w:r w:rsidR="00473629">
        <w:rPr>
          <w:b/>
        </w:rPr>
        <w:t xml:space="preserve"> 4. 15.30 </w:t>
      </w:r>
      <w:r w:rsidRPr="00A200F1">
        <w:rPr>
          <w:b/>
        </w:rPr>
        <w:t>Po stopách brněnských pivovarů</w:t>
      </w:r>
    </w:p>
    <w:p w14:paraId="5DED8E64" w14:textId="77777777" w:rsidR="00A200F1" w:rsidRPr="00A200F1" w:rsidRDefault="00A200F1" w:rsidP="00A200F1">
      <w:pPr>
        <w:rPr>
          <w:i/>
        </w:rPr>
      </w:pPr>
      <w:r w:rsidRPr="00A200F1">
        <w:rPr>
          <w:i/>
        </w:rPr>
        <w:t>Průvodce: Filip Vrána</w:t>
      </w:r>
    </w:p>
    <w:p w14:paraId="7D7C8809" w14:textId="77777777" w:rsidR="00A200F1" w:rsidRPr="00A200F1" w:rsidRDefault="00A200F1" w:rsidP="00A200F1">
      <w:pPr>
        <w:rPr>
          <w:i/>
        </w:rPr>
      </w:pPr>
      <w:r w:rsidRPr="00A200F1">
        <w:rPr>
          <w:i/>
        </w:rPr>
        <w:t>Sraz: před Diecézním muzeem, Petrov 1</w:t>
      </w:r>
    </w:p>
    <w:p w14:paraId="2D7BCF2F" w14:textId="77777777" w:rsidR="00A200F1" w:rsidRDefault="00A200F1" w:rsidP="00A200F1">
      <w:r w:rsidRPr="00A200F1">
        <w:t xml:space="preserve">Během této procházky vám průvodce nabídne pohled na dějiny brněnského pivovarnictví od </w:t>
      </w:r>
      <w:r w:rsidRPr="00A200F1">
        <w:t xml:space="preserve">středověku po současnost. Procházka začíná na Petrově, kde je historický náhrobek sladovníka. Poté obejdete bývalý městský pivovar na Šilingrově náměstí, kde nahlídnete na historickou spilku. Odtud budete pokračovat kolem busty sládka Poupěte na Pekařskou, kde je historický velkopivovar a dále na Mendlovo náměstí, kde si vyslechnete výklad o klášterním pivovaru a o Starobrnu. Tam se bude v ten den točit tradiční velikonoční Zelené pivo. A bonus navíc: vstup do areálu Pivovaru Starobrno zdarma. </w:t>
      </w:r>
    </w:p>
    <w:p w14:paraId="01C8191E" w14:textId="77777777" w:rsidR="00A200F1" w:rsidRPr="00A200F1" w:rsidRDefault="00A200F1" w:rsidP="00A200F1"/>
    <w:p w14:paraId="74783B9C" w14:textId="780B113C" w:rsidR="00A200F1" w:rsidRPr="00A200F1" w:rsidRDefault="00A200F1" w:rsidP="00A200F1">
      <w:pPr>
        <w:rPr>
          <w:b/>
        </w:rPr>
      </w:pPr>
      <w:r w:rsidRPr="00A200F1">
        <w:rPr>
          <w:b/>
        </w:rPr>
        <w:t>20.</w:t>
      </w:r>
      <w:r w:rsidR="00473629">
        <w:rPr>
          <w:b/>
        </w:rPr>
        <w:t xml:space="preserve"> 4. </w:t>
      </w:r>
      <w:r w:rsidR="0026720D">
        <w:rPr>
          <w:b/>
        </w:rPr>
        <w:t xml:space="preserve">a 11. 5. </w:t>
      </w:r>
      <w:r w:rsidR="00473629">
        <w:rPr>
          <w:b/>
        </w:rPr>
        <w:t xml:space="preserve">10.00 </w:t>
      </w:r>
      <w:r w:rsidRPr="00A200F1">
        <w:rPr>
          <w:b/>
        </w:rPr>
        <w:t xml:space="preserve">Meziválečné Brno                                                 </w:t>
      </w:r>
    </w:p>
    <w:p w14:paraId="4393B3DA" w14:textId="77777777" w:rsidR="00A200F1" w:rsidRPr="00A200F1" w:rsidRDefault="00A200F1" w:rsidP="00A200F1">
      <w:pPr>
        <w:rPr>
          <w:i/>
        </w:rPr>
      </w:pPr>
      <w:r w:rsidRPr="00A200F1">
        <w:rPr>
          <w:i/>
        </w:rPr>
        <w:t>Průvodce: Michal Doležel</w:t>
      </w:r>
    </w:p>
    <w:p w14:paraId="14679D6C" w14:textId="77777777" w:rsidR="00A200F1" w:rsidRPr="00A200F1" w:rsidRDefault="00A200F1" w:rsidP="00A200F1">
      <w:pPr>
        <w:rPr>
          <w:i/>
        </w:rPr>
      </w:pPr>
      <w:r w:rsidRPr="00A200F1">
        <w:rPr>
          <w:i/>
        </w:rPr>
        <w:t>Sraz: Moravské náměstí u makety města Brna</w:t>
      </w:r>
    </w:p>
    <w:p w14:paraId="660EE8F0" w14:textId="77777777" w:rsidR="00A200F1" w:rsidRDefault="00A200F1" w:rsidP="00A200F1">
      <w:r w:rsidRPr="00A200F1">
        <w:t>Město Brno patří k výrazným centrům moderní architektury. Zejména v meziválečném období se v Brně rozvíjely nejrůznější stavební aktivity a vznikaly zde výrazné objekty nejrůznějších</w:t>
      </w:r>
      <w:r w:rsidR="00473629">
        <w:t xml:space="preserve"> funkcí. Komentovaná procházka n</w:t>
      </w:r>
      <w:r w:rsidRPr="00A200F1">
        <w:t xml:space="preserve">ás zavede právě do období mezi světovými válkami. Projdeme si oblast kolem Veveří a Kounicovy ulice a seznámíme s příběhy stavitelů, architektů i lidí, kteří zde žili.  </w:t>
      </w:r>
    </w:p>
    <w:p w14:paraId="650B1B92" w14:textId="77777777" w:rsidR="00A200F1" w:rsidRPr="00A200F1" w:rsidRDefault="00A200F1" w:rsidP="00A200F1"/>
    <w:p w14:paraId="762DAED1" w14:textId="75A2E6B4" w:rsidR="00A200F1" w:rsidRPr="00A200F1" w:rsidRDefault="00A200F1" w:rsidP="00A200F1">
      <w:pPr>
        <w:rPr>
          <w:b/>
        </w:rPr>
      </w:pPr>
      <w:r w:rsidRPr="00A200F1">
        <w:rPr>
          <w:b/>
        </w:rPr>
        <w:t>21.</w:t>
      </w:r>
      <w:r w:rsidR="00473629">
        <w:rPr>
          <w:b/>
        </w:rPr>
        <w:t xml:space="preserve"> 4. </w:t>
      </w:r>
      <w:r w:rsidR="0026720D">
        <w:rPr>
          <w:b/>
        </w:rPr>
        <w:t xml:space="preserve">a 12. 5. </w:t>
      </w:r>
      <w:r w:rsidR="00473629">
        <w:rPr>
          <w:b/>
        </w:rPr>
        <w:t xml:space="preserve">10.00 </w:t>
      </w:r>
      <w:r w:rsidRPr="00A200F1">
        <w:rPr>
          <w:b/>
        </w:rPr>
        <w:t xml:space="preserve">Archeologie Brna                                             </w:t>
      </w:r>
    </w:p>
    <w:p w14:paraId="51986EA7" w14:textId="77777777" w:rsidR="00A200F1" w:rsidRPr="00A200F1" w:rsidRDefault="00A200F1" w:rsidP="00A200F1">
      <w:pPr>
        <w:rPr>
          <w:i/>
        </w:rPr>
      </w:pPr>
      <w:r w:rsidRPr="00A200F1">
        <w:rPr>
          <w:i/>
        </w:rPr>
        <w:t>Průvodce: Michal Doležel</w:t>
      </w:r>
    </w:p>
    <w:p w14:paraId="5FD9D7B4" w14:textId="77777777" w:rsidR="00A200F1" w:rsidRPr="00A200F1" w:rsidRDefault="00A200F1" w:rsidP="00A200F1">
      <w:pPr>
        <w:rPr>
          <w:i/>
        </w:rPr>
      </w:pPr>
      <w:r w:rsidRPr="00A200F1">
        <w:rPr>
          <w:i/>
        </w:rPr>
        <w:t>Sraz: Moravské náměstí u makety města Brna</w:t>
      </w:r>
    </w:p>
    <w:p w14:paraId="433508D4" w14:textId="77777777" w:rsidR="00A200F1" w:rsidRDefault="00A200F1" w:rsidP="00A200F1">
      <w:r w:rsidRPr="00A200F1">
        <w:t xml:space="preserve">Chcete vědět, kde se ve středověku nacházela ševcovská dílna nebo alchymistická laboratoř? Pak by vás mohla zajímat právě tato procházka. Každý rok totiž Brno vydá svědectví své minulosti. Archeologické výzkumy přispívají k poznání nejstarších dějin našeho města, které je pro většinu obyvatel mnohdy neznámé.  </w:t>
      </w:r>
    </w:p>
    <w:p w14:paraId="64A09131" w14:textId="77777777" w:rsidR="00A200F1" w:rsidRPr="00A200F1" w:rsidRDefault="00A200F1" w:rsidP="00A200F1"/>
    <w:p w14:paraId="7EEEFF61" w14:textId="77777777" w:rsidR="00A200F1" w:rsidRPr="00A200F1" w:rsidRDefault="00A200F1" w:rsidP="00A200F1">
      <w:pPr>
        <w:rPr>
          <w:b/>
        </w:rPr>
      </w:pPr>
      <w:r w:rsidRPr="00A200F1">
        <w:rPr>
          <w:b/>
        </w:rPr>
        <w:t>21.</w:t>
      </w:r>
      <w:r w:rsidR="00473629">
        <w:rPr>
          <w:b/>
        </w:rPr>
        <w:t xml:space="preserve"> 4. 14.00 </w:t>
      </w:r>
      <w:r w:rsidRPr="00A200F1">
        <w:rPr>
          <w:b/>
        </w:rPr>
        <w:t xml:space="preserve">Křížem krážem jarním městem                                               </w:t>
      </w:r>
    </w:p>
    <w:p w14:paraId="31C832BC" w14:textId="77777777" w:rsidR="00A200F1" w:rsidRPr="00473629" w:rsidRDefault="00A200F1" w:rsidP="00A200F1">
      <w:pPr>
        <w:rPr>
          <w:i/>
        </w:rPr>
      </w:pPr>
      <w:r w:rsidRPr="00473629">
        <w:rPr>
          <w:i/>
        </w:rPr>
        <w:t>Průvodkyně: Ivanka Augustová</w:t>
      </w:r>
    </w:p>
    <w:p w14:paraId="684F31EF" w14:textId="77777777" w:rsidR="00A200F1" w:rsidRPr="00473629" w:rsidRDefault="00A200F1" w:rsidP="00A200F1">
      <w:pPr>
        <w:rPr>
          <w:i/>
        </w:rPr>
      </w:pPr>
      <w:r w:rsidRPr="00473629">
        <w:rPr>
          <w:i/>
        </w:rPr>
        <w:t>Sraz: nádvoří Staré radnice</w:t>
      </w:r>
    </w:p>
    <w:p w14:paraId="413B7D48" w14:textId="77777777" w:rsidR="00A200F1" w:rsidRDefault="00A200F1" w:rsidP="00A200F1">
      <w:r w:rsidRPr="00A200F1">
        <w:t>Vydejte se s námi na Velikonoční procházku centrem Brna. Od Staré radnice vyrazíme na Zelný trh, dále půjdeme přes Kapucínské náměstí, nahlédneme do velikonočně vyzdobené katedrály sv. Petra a Pavla, projdeme Denisovy sady a dále zamíříme na náměstí Svobody, kde budou právě probíhat Velikonoční slavnosti</w:t>
      </w:r>
      <w:r w:rsidR="00473629">
        <w:t>,</w:t>
      </w:r>
      <w:r w:rsidRPr="00A200F1">
        <w:t xml:space="preserve"> a na závěr trasy si budete moci dát něco dobrého.</w:t>
      </w:r>
    </w:p>
    <w:p w14:paraId="22421CBB" w14:textId="77777777" w:rsidR="00A200F1" w:rsidRPr="00A200F1" w:rsidRDefault="00A200F1" w:rsidP="00A200F1"/>
    <w:p w14:paraId="5D550926" w14:textId="77777777" w:rsidR="00A200F1" w:rsidRPr="00A200F1" w:rsidRDefault="00A200F1" w:rsidP="00A200F1">
      <w:pPr>
        <w:rPr>
          <w:b/>
        </w:rPr>
      </w:pPr>
      <w:r w:rsidRPr="00A200F1">
        <w:rPr>
          <w:b/>
        </w:rPr>
        <w:t>28.</w:t>
      </w:r>
      <w:r w:rsidR="00473629">
        <w:rPr>
          <w:b/>
        </w:rPr>
        <w:t xml:space="preserve"> 4. 10.00 </w:t>
      </w:r>
      <w:r w:rsidRPr="00A200F1">
        <w:rPr>
          <w:b/>
        </w:rPr>
        <w:t xml:space="preserve">Brněnské pověsti pro pokročilé                                               </w:t>
      </w:r>
    </w:p>
    <w:p w14:paraId="224CE121" w14:textId="77777777" w:rsidR="00A200F1" w:rsidRPr="00A200F1" w:rsidRDefault="00A200F1" w:rsidP="00A200F1">
      <w:pPr>
        <w:rPr>
          <w:i/>
        </w:rPr>
      </w:pPr>
      <w:r w:rsidRPr="00A200F1">
        <w:rPr>
          <w:i/>
        </w:rPr>
        <w:t xml:space="preserve">Průvodkyně: Ilona </w:t>
      </w:r>
      <w:proofErr w:type="spellStart"/>
      <w:r w:rsidRPr="00A200F1">
        <w:rPr>
          <w:i/>
        </w:rPr>
        <w:t>Postbieglová</w:t>
      </w:r>
      <w:proofErr w:type="spellEnd"/>
    </w:p>
    <w:p w14:paraId="7A657F29" w14:textId="77777777" w:rsidR="00A200F1" w:rsidRPr="00A200F1" w:rsidRDefault="00A200F1" w:rsidP="00A200F1">
      <w:r w:rsidRPr="00A200F1">
        <w:rPr>
          <w:i/>
        </w:rPr>
        <w:t>Sraz: nádvoří Staré radnice</w:t>
      </w:r>
    </w:p>
    <w:p w14:paraId="22CC2F5F" w14:textId="77777777" w:rsidR="00A200F1" w:rsidRPr="00A200F1" w:rsidRDefault="00A200F1" w:rsidP="00A200F1">
      <w:r w:rsidRPr="00A200F1">
        <w:t xml:space="preserve">Okruh je připraven pro ty, kteří už slyšeli nejznámější brněnské pověsti. Můžete se těšit např. na pověst O krásné hraběnce z Paláce šlechtičen, uslyšíte, jak se ve </w:t>
      </w:r>
      <w:proofErr w:type="spellStart"/>
      <w:r w:rsidRPr="00A200F1">
        <w:t>Schrattenbachově</w:t>
      </w:r>
      <w:proofErr w:type="spellEnd"/>
      <w:r w:rsidRPr="00A200F1">
        <w:t xml:space="preserve"> paláci zjevovali tři bezhlaví muži a jak na Petrově zazdili bídu. Trasa prohlí</w:t>
      </w:r>
      <w:r w:rsidR="00473629">
        <w:t>dky n</w:t>
      </w:r>
      <w:r w:rsidRPr="00A200F1">
        <w:t>ás zavede z nádvoří Staré radnice přes Zelný trh a Kapucínské námě</w:t>
      </w:r>
      <w:r w:rsidR="00473629">
        <w:t>stí až na Petrov. Poté se vrátím</w:t>
      </w:r>
      <w:r w:rsidRPr="00A200F1">
        <w:t>e na Dominikánské ná</w:t>
      </w:r>
      <w:r w:rsidR="00473629">
        <w:t>městí, náměstí Svobody a projdem</w:t>
      </w:r>
      <w:r w:rsidRPr="00A200F1">
        <w:t>e několik přilehlých ulic.</w:t>
      </w:r>
    </w:p>
    <w:p w14:paraId="0E422382" w14:textId="77777777" w:rsidR="00A200F1" w:rsidRPr="00A200F1" w:rsidRDefault="00A200F1" w:rsidP="00A200F1"/>
    <w:p w14:paraId="1A58FD75" w14:textId="77777777" w:rsidR="00A200F1" w:rsidRDefault="00A200F1" w:rsidP="00A200F1">
      <w:pPr>
        <w:rPr>
          <w:b/>
        </w:rPr>
      </w:pPr>
    </w:p>
    <w:p w14:paraId="63003310" w14:textId="77777777" w:rsidR="00A200F1" w:rsidRPr="00A200F1" w:rsidRDefault="00A200F1" w:rsidP="00A200F1">
      <w:pPr>
        <w:rPr>
          <w:b/>
        </w:rPr>
      </w:pPr>
      <w:r w:rsidRPr="00A200F1">
        <w:rPr>
          <w:b/>
        </w:rPr>
        <w:lastRenderedPageBreak/>
        <w:t>5.</w:t>
      </w:r>
      <w:r w:rsidR="00473629">
        <w:rPr>
          <w:b/>
        </w:rPr>
        <w:t xml:space="preserve"> 5. 10.00 </w:t>
      </w:r>
      <w:r w:rsidRPr="00A200F1">
        <w:rPr>
          <w:b/>
        </w:rPr>
        <w:t>Příběh trhovkyně</w:t>
      </w:r>
    </w:p>
    <w:p w14:paraId="19B3EA8B" w14:textId="77777777" w:rsidR="00A200F1" w:rsidRPr="00A200F1" w:rsidRDefault="00A200F1" w:rsidP="00A200F1">
      <w:pPr>
        <w:rPr>
          <w:i/>
        </w:rPr>
      </w:pPr>
      <w:r w:rsidRPr="00A200F1">
        <w:rPr>
          <w:i/>
        </w:rPr>
        <w:t xml:space="preserve">Průvodkyně: Zdeňka </w:t>
      </w:r>
      <w:proofErr w:type="spellStart"/>
      <w:r w:rsidRPr="00A200F1">
        <w:rPr>
          <w:i/>
        </w:rPr>
        <w:t>Pitrunová</w:t>
      </w:r>
      <w:proofErr w:type="spellEnd"/>
    </w:p>
    <w:p w14:paraId="2639A865" w14:textId="77777777" w:rsidR="00A200F1" w:rsidRPr="00A200F1" w:rsidRDefault="00A200F1" w:rsidP="00A200F1">
      <w:r w:rsidRPr="00A200F1">
        <w:rPr>
          <w:i/>
        </w:rPr>
        <w:t>Sraz: nádvoří Staré radnice</w:t>
      </w:r>
    </w:p>
    <w:p w14:paraId="0CFDF2A0" w14:textId="77777777" w:rsidR="00A200F1" w:rsidRDefault="00A200F1" w:rsidP="00A200F1">
      <w:r w:rsidRPr="00A200F1">
        <w:t xml:space="preserve">Zveme vás na procházku po zaniklých i </w:t>
      </w:r>
      <w:r w:rsidR="00473629">
        <w:t xml:space="preserve">stále fungujících tržištích kde vás </w:t>
      </w:r>
      <w:r w:rsidRPr="00A200F1">
        <w:t>seznámí</w:t>
      </w:r>
      <w:r w:rsidR="00473629">
        <w:t>me</w:t>
      </w:r>
      <w:r w:rsidRPr="00A200F1">
        <w:t xml:space="preserve"> s tím, jaké zboží se dalo na různých místech a v různých obdobích v minulosti v Brně koupit. Dozvíte se také o kupeckých praktikách a pověstných fíglech, i o výřečnosti obchodníků. V neposlední řadě poodhalíte střípky osobních příběhů trhovkyň.</w:t>
      </w:r>
    </w:p>
    <w:p w14:paraId="0551A5FE" w14:textId="77777777" w:rsidR="00A200F1" w:rsidRPr="00A200F1" w:rsidRDefault="00A200F1" w:rsidP="00A200F1">
      <w:pPr>
        <w:rPr>
          <w:b/>
        </w:rPr>
      </w:pPr>
    </w:p>
    <w:p w14:paraId="2859A7CA" w14:textId="77777777" w:rsidR="00A200F1" w:rsidRPr="00A200F1" w:rsidRDefault="00A200F1" w:rsidP="00A200F1">
      <w:r w:rsidRPr="00A200F1">
        <w:rPr>
          <w:b/>
        </w:rPr>
        <w:t>11.</w:t>
      </w:r>
      <w:r w:rsidR="00473629">
        <w:rPr>
          <w:b/>
        </w:rPr>
        <w:t xml:space="preserve"> 5. 10.00 </w:t>
      </w:r>
      <w:r w:rsidRPr="00A200F1">
        <w:rPr>
          <w:b/>
        </w:rPr>
        <w:t xml:space="preserve">Renesance v Brně </w:t>
      </w:r>
      <w:r w:rsidRPr="00A200F1">
        <w:t xml:space="preserve">                                        </w:t>
      </w:r>
    </w:p>
    <w:p w14:paraId="1286B1CC" w14:textId="77777777" w:rsidR="00A200F1" w:rsidRPr="00A200F1" w:rsidRDefault="00A200F1" w:rsidP="00A200F1">
      <w:pPr>
        <w:rPr>
          <w:i/>
        </w:rPr>
      </w:pPr>
      <w:r w:rsidRPr="00A200F1">
        <w:rPr>
          <w:i/>
        </w:rPr>
        <w:t>Průvodkyně: Jana Čuprová</w:t>
      </w:r>
    </w:p>
    <w:p w14:paraId="545FA88A" w14:textId="77777777" w:rsidR="00A200F1" w:rsidRPr="00A200F1" w:rsidRDefault="00A200F1" w:rsidP="00A200F1">
      <w:pPr>
        <w:rPr>
          <w:i/>
        </w:rPr>
      </w:pPr>
      <w:r w:rsidRPr="00A200F1">
        <w:rPr>
          <w:i/>
        </w:rPr>
        <w:t>Sraz: nádvoří Staré radnice</w:t>
      </w:r>
    </w:p>
    <w:p w14:paraId="74D19045" w14:textId="77777777" w:rsidR="00A200F1" w:rsidRDefault="00A200F1" w:rsidP="00A200F1">
      <w:r w:rsidRPr="00A200F1">
        <w:t>Renesance není jen umění a architektura; je to období, kdy se Brno a celá Morava těší nevídaným privilegiím a samostatnosti. Na základě příkladů několika existujících staveb a příběhů obyvatel renesančního Brna se pokusíme vytvořit věrnou ilustraci, jak praktický život v renesančním Brně mohl fungovat a jak vznikala tehdejší podoba města. Období ale bude také zasazeno do evropského společenského a uměleckého kontextu.</w:t>
      </w:r>
    </w:p>
    <w:p w14:paraId="2698949D" w14:textId="77777777" w:rsidR="00A200F1" w:rsidRPr="00A200F1" w:rsidRDefault="00A200F1" w:rsidP="00A200F1"/>
    <w:p w14:paraId="62C46B8F" w14:textId="77777777" w:rsidR="00A200F1" w:rsidRPr="00A200F1" w:rsidRDefault="00A200F1" w:rsidP="00A200F1"/>
    <w:p w14:paraId="245F297D" w14:textId="77777777" w:rsidR="00A200F1" w:rsidRPr="00A200F1" w:rsidRDefault="00A200F1" w:rsidP="00A200F1">
      <w:pPr>
        <w:rPr>
          <w:b/>
        </w:rPr>
      </w:pPr>
      <w:r w:rsidRPr="00A200F1">
        <w:rPr>
          <w:b/>
        </w:rPr>
        <w:t>18.</w:t>
      </w:r>
      <w:r w:rsidR="00DA6F8B">
        <w:rPr>
          <w:b/>
        </w:rPr>
        <w:t xml:space="preserve"> </w:t>
      </w:r>
      <w:r w:rsidRPr="00A200F1">
        <w:rPr>
          <w:b/>
        </w:rPr>
        <w:t xml:space="preserve">5. 10.00 Pojmenování ulic dříve a nyní                                                </w:t>
      </w:r>
    </w:p>
    <w:p w14:paraId="71C76065" w14:textId="77777777" w:rsidR="00A200F1" w:rsidRPr="00A200F1" w:rsidRDefault="00A200F1" w:rsidP="00A200F1">
      <w:pPr>
        <w:rPr>
          <w:i/>
        </w:rPr>
      </w:pPr>
      <w:r w:rsidRPr="00A200F1">
        <w:rPr>
          <w:i/>
        </w:rPr>
        <w:t>Průvodkyně: Marie Schönová</w:t>
      </w:r>
    </w:p>
    <w:p w14:paraId="08CA078B" w14:textId="77777777" w:rsidR="00A200F1" w:rsidRPr="00A200F1" w:rsidRDefault="00A200F1" w:rsidP="00A200F1">
      <w:pPr>
        <w:rPr>
          <w:i/>
        </w:rPr>
      </w:pPr>
      <w:r w:rsidRPr="00A200F1">
        <w:rPr>
          <w:i/>
        </w:rPr>
        <w:t>Sraz: Moravské náměstí uprostřed parku</w:t>
      </w:r>
    </w:p>
    <w:p w14:paraId="499014EB" w14:textId="77777777" w:rsidR="00A200F1" w:rsidRDefault="00A200F1" w:rsidP="00A200F1">
      <w:r w:rsidRPr="00A200F1">
        <w:t>Řada ulic v centru Brna byla během své historie několikrát přejmenována. Připomeneme si některé z nich. Z Moravského náměstí vyrazíme směrem náměstí Svobody, potom se vydáme ulicí Zámečnická na Dominikánské náměstí, potom projdeme Šilingrovo náměstí, Zelný trh, přes ulici Masarykova dojdeme na Františkánskou a naše procházka bude zakončena na ulici Minoritská.</w:t>
      </w:r>
    </w:p>
    <w:p w14:paraId="377F68C4" w14:textId="77777777" w:rsidR="00A200F1" w:rsidRPr="00A200F1" w:rsidRDefault="00A200F1" w:rsidP="00A200F1"/>
    <w:p w14:paraId="2DE30889" w14:textId="77777777" w:rsidR="00A200F1" w:rsidRPr="00A200F1" w:rsidRDefault="00A200F1" w:rsidP="00A200F1">
      <w:pPr>
        <w:rPr>
          <w:i/>
        </w:rPr>
      </w:pPr>
      <w:r w:rsidRPr="00A200F1">
        <w:rPr>
          <w:b/>
        </w:rPr>
        <w:t>25.</w:t>
      </w:r>
      <w:r w:rsidR="00DA6F8B">
        <w:rPr>
          <w:b/>
        </w:rPr>
        <w:t xml:space="preserve"> </w:t>
      </w:r>
      <w:r w:rsidRPr="00A200F1">
        <w:rPr>
          <w:b/>
        </w:rPr>
        <w:t>5. 14.00 Procházka méně známými ulicemi</w:t>
      </w:r>
      <w:r w:rsidRPr="00A200F1">
        <w:t xml:space="preserve"> </w:t>
      </w:r>
      <w:r w:rsidRPr="0026720D">
        <w:rPr>
          <w:b/>
          <w:i/>
        </w:rPr>
        <w:t>Černých Polí</w:t>
      </w:r>
      <w:r w:rsidRPr="00A200F1">
        <w:rPr>
          <w:i/>
        </w:rPr>
        <w:t xml:space="preserve">                                          </w:t>
      </w:r>
    </w:p>
    <w:p w14:paraId="79CB47BB" w14:textId="77777777" w:rsidR="00A200F1" w:rsidRPr="00A200F1" w:rsidRDefault="00A200F1" w:rsidP="00A200F1">
      <w:pPr>
        <w:rPr>
          <w:i/>
        </w:rPr>
      </w:pPr>
      <w:r w:rsidRPr="00A200F1">
        <w:rPr>
          <w:i/>
        </w:rPr>
        <w:t>Průvodkyně: Bohuše Červená</w:t>
      </w:r>
    </w:p>
    <w:p w14:paraId="068BDA95" w14:textId="77777777" w:rsidR="00A200F1" w:rsidRPr="0026720D" w:rsidRDefault="00A200F1" w:rsidP="00A200F1">
      <w:pPr>
        <w:rPr>
          <w:i/>
        </w:rPr>
      </w:pPr>
      <w:r w:rsidRPr="0026720D">
        <w:rPr>
          <w:i/>
        </w:rPr>
        <w:t>Sraz: zastávka tramvaje č. 5 Jugoslávská</w:t>
      </w:r>
    </w:p>
    <w:p w14:paraId="3E4D2D2B" w14:textId="77777777" w:rsidR="00A200F1" w:rsidRDefault="00A200F1" w:rsidP="00A200F1">
      <w:r w:rsidRPr="00A200F1">
        <w:t xml:space="preserve">S průvodkyní zavítáte do ulic, kam turisté příliš nechodí – do takových, které skrývají řadu drobných tajemství, která čekají právě na nás. Přijďte se podívat do ulic Merhautova, Slepá, Helfertova, Žampachova, Tomanova a Lesnická. </w:t>
      </w:r>
    </w:p>
    <w:p w14:paraId="31CA9673" w14:textId="77777777" w:rsidR="00A200F1" w:rsidRPr="00A200F1" w:rsidRDefault="00A200F1" w:rsidP="00A200F1"/>
    <w:p w14:paraId="43FA8CB9" w14:textId="73D6763D" w:rsidR="00A200F1" w:rsidRPr="00A200F1" w:rsidRDefault="00A200F1" w:rsidP="00A200F1">
      <w:pPr>
        <w:rPr>
          <w:b/>
        </w:rPr>
      </w:pPr>
      <w:r w:rsidRPr="00A200F1">
        <w:rPr>
          <w:b/>
        </w:rPr>
        <w:t>26.</w:t>
      </w:r>
      <w:r w:rsidR="00DA6F8B">
        <w:rPr>
          <w:b/>
        </w:rPr>
        <w:t xml:space="preserve"> </w:t>
      </w:r>
      <w:r w:rsidRPr="00A200F1">
        <w:rPr>
          <w:b/>
        </w:rPr>
        <w:t xml:space="preserve">5. 14.00 Nejstarší brněnské vily v Černých Polích                                      </w:t>
      </w:r>
    </w:p>
    <w:p w14:paraId="7DF571F7" w14:textId="77777777" w:rsidR="00A200F1" w:rsidRPr="00A200F1" w:rsidRDefault="00A200F1" w:rsidP="00A200F1">
      <w:pPr>
        <w:rPr>
          <w:i/>
        </w:rPr>
      </w:pPr>
      <w:r w:rsidRPr="00A200F1">
        <w:rPr>
          <w:i/>
        </w:rPr>
        <w:t>Průvodkyně: Bohuše Červená</w:t>
      </w:r>
    </w:p>
    <w:p w14:paraId="4C220BFD" w14:textId="77777777" w:rsidR="00A200F1" w:rsidRPr="00A200F1" w:rsidRDefault="00A200F1" w:rsidP="00A200F1">
      <w:pPr>
        <w:rPr>
          <w:i/>
        </w:rPr>
      </w:pPr>
      <w:r w:rsidRPr="00A200F1">
        <w:rPr>
          <w:i/>
        </w:rPr>
        <w:t xml:space="preserve">Sraz: před vilou </w:t>
      </w:r>
      <w:proofErr w:type="spellStart"/>
      <w:r w:rsidRPr="00A200F1">
        <w:rPr>
          <w:i/>
        </w:rPr>
        <w:t>Tugendhat</w:t>
      </w:r>
      <w:proofErr w:type="spellEnd"/>
      <w:r w:rsidRPr="00A200F1">
        <w:rPr>
          <w:i/>
        </w:rPr>
        <w:t>, Černopolní 45</w:t>
      </w:r>
    </w:p>
    <w:p w14:paraId="5132BB1B" w14:textId="0583054A" w:rsidR="00A200F1" w:rsidRDefault="00A200F1" w:rsidP="00A200F1">
      <w:r w:rsidRPr="00A200F1">
        <w:t>Při této procházce objeví</w:t>
      </w:r>
      <w:r w:rsidR="00DA6F8B">
        <w:t>m</w:t>
      </w:r>
      <w:r w:rsidRPr="00A200F1">
        <w:t xml:space="preserve">e další zákoutí Černých Polí. Od světově známé </w:t>
      </w:r>
      <w:proofErr w:type="spellStart"/>
      <w:r w:rsidRPr="00A200F1">
        <w:t>vilyTugendhat</w:t>
      </w:r>
      <w:proofErr w:type="spellEnd"/>
      <w:r w:rsidRPr="00A200F1">
        <w:t xml:space="preserve">, jediné z brněnských památek, která je na seznamu UNESCO, se vydáme ulicemi Černopolní, Schodová a </w:t>
      </w:r>
      <w:proofErr w:type="spellStart"/>
      <w:r w:rsidRPr="00A200F1">
        <w:t>Antnína</w:t>
      </w:r>
      <w:proofErr w:type="spellEnd"/>
      <w:r w:rsidRPr="00A200F1">
        <w:t xml:space="preserve"> Slavíka. Podíváme se na méně známé objekty, které stojí ve stínu vily </w:t>
      </w:r>
      <w:proofErr w:type="spellStart"/>
      <w:r w:rsidRPr="00A200F1">
        <w:t>Tugendhat</w:t>
      </w:r>
      <w:proofErr w:type="spellEnd"/>
      <w:r w:rsidRPr="00A200F1">
        <w:t>.</w:t>
      </w:r>
    </w:p>
    <w:p w14:paraId="2240DE9D" w14:textId="77777777" w:rsidR="00A200F1" w:rsidRPr="00A200F1" w:rsidRDefault="00A200F1" w:rsidP="00A200F1"/>
    <w:p w14:paraId="2DA904C7" w14:textId="4392F25F" w:rsidR="00A200F1" w:rsidRPr="00A200F1" w:rsidRDefault="00A200F1" w:rsidP="00A200F1">
      <w:pPr>
        <w:rPr>
          <w:b/>
        </w:rPr>
      </w:pPr>
      <w:r w:rsidRPr="00A200F1">
        <w:rPr>
          <w:b/>
        </w:rPr>
        <w:t>2.</w:t>
      </w:r>
      <w:r w:rsidR="00DA6F8B">
        <w:rPr>
          <w:b/>
        </w:rPr>
        <w:t xml:space="preserve"> </w:t>
      </w:r>
      <w:r w:rsidRPr="00A200F1">
        <w:rPr>
          <w:b/>
        </w:rPr>
        <w:t xml:space="preserve">6. 14.00 Brněnské fasády vyprávějí                                            </w:t>
      </w:r>
    </w:p>
    <w:p w14:paraId="482914AB" w14:textId="77777777" w:rsidR="00A200F1" w:rsidRPr="00A200F1" w:rsidRDefault="00A200F1" w:rsidP="00A200F1">
      <w:pPr>
        <w:rPr>
          <w:i/>
        </w:rPr>
      </w:pPr>
      <w:r w:rsidRPr="00A200F1">
        <w:rPr>
          <w:i/>
        </w:rPr>
        <w:t>Průvodkyně: Jana Čuprová</w:t>
      </w:r>
    </w:p>
    <w:p w14:paraId="6B0ABDCF" w14:textId="77777777" w:rsidR="00A200F1" w:rsidRPr="00A200F1" w:rsidRDefault="00A200F1" w:rsidP="00A200F1">
      <w:pPr>
        <w:rPr>
          <w:i/>
        </w:rPr>
      </w:pPr>
      <w:r w:rsidRPr="00A200F1">
        <w:rPr>
          <w:i/>
        </w:rPr>
        <w:t>Sraz: Kapucínské náměstí u kostela Nalezení svatého kříže</w:t>
      </w:r>
    </w:p>
    <w:p w14:paraId="1620984D" w14:textId="77777777" w:rsidR="00A200F1" w:rsidRPr="00A200F1" w:rsidRDefault="00A200F1" w:rsidP="00A200F1">
      <w:r w:rsidRPr="00A200F1">
        <w:t xml:space="preserve">„Co to tam je za bubáka?“ aneb příběhy brněnských fasád. Při pohybu městem dospělého i dětského návštěvníka čas od času zaskočí vyobrazení prapodivného stvoření, socha světce, zvláštní štukové ornamenty, netradiční průčelí či domovní znamení. Tyto artefakty zde přetrvaly po staletí a ve stínu reklam a </w:t>
      </w:r>
      <w:proofErr w:type="gramStart"/>
      <w:r w:rsidRPr="00A200F1">
        <w:t>jiného  optického</w:t>
      </w:r>
      <w:proofErr w:type="gramEnd"/>
      <w:r w:rsidRPr="00A200F1">
        <w:t xml:space="preserve"> </w:t>
      </w:r>
      <w:r w:rsidRPr="00A200F1">
        <w:t xml:space="preserve">smogu věrně sledují naši cestu centrem města na každém kroku. Aby se z nich opět staly společníci na naší cestě, je třeba, aby nám dávaly smysl. Vrátit těmto podivnostem jejich </w:t>
      </w:r>
      <w:proofErr w:type="gramStart"/>
      <w:r w:rsidRPr="00A200F1">
        <w:t>význam  znamená</w:t>
      </w:r>
      <w:proofErr w:type="gramEnd"/>
      <w:r w:rsidRPr="00A200F1">
        <w:t xml:space="preserve"> vyprávět jejich příběh. Budeme si vyprávět příběhy, které se odehrávaly v domech, i ty, které se odehrávají na domech. Prohlídka je koncipovaná tak, aby bavila děti a potěšila a obohatila dospělé. </w:t>
      </w:r>
    </w:p>
    <w:p w14:paraId="7B7F7D3D" w14:textId="77777777" w:rsidR="00A200F1" w:rsidRPr="00A200F1" w:rsidRDefault="00A200F1" w:rsidP="00A200F1"/>
    <w:p w14:paraId="64F480FF" w14:textId="1176176C" w:rsidR="00A200F1" w:rsidRPr="00A200F1" w:rsidRDefault="00A200F1" w:rsidP="00A200F1">
      <w:pPr>
        <w:rPr>
          <w:b/>
        </w:rPr>
      </w:pPr>
      <w:r w:rsidRPr="00A200F1">
        <w:rPr>
          <w:b/>
        </w:rPr>
        <w:t>8.</w:t>
      </w:r>
      <w:r w:rsidR="00DA6F8B">
        <w:rPr>
          <w:b/>
        </w:rPr>
        <w:t xml:space="preserve"> </w:t>
      </w:r>
      <w:r w:rsidRPr="00A200F1">
        <w:rPr>
          <w:b/>
        </w:rPr>
        <w:t xml:space="preserve">6. 14.00 Brněnské kavárny zmizelé a současné                                        </w:t>
      </w:r>
    </w:p>
    <w:p w14:paraId="1305AFF3" w14:textId="77777777" w:rsidR="00A200F1" w:rsidRPr="00A200F1" w:rsidRDefault="00A200F1" w:rsidP="00A200F1">
      <w:pPr>
        <w:rPr>
          <w:i/>
        </w:rPr>
      </w:pPr>
      <w:r w:rsidRPr="00A200F1">
        <w:rPr>
          <w:i/>
        </w:rPr>
        <w:t xml:space="preserve">Průvodkyně: Monika </w:t>
      </w:r>
      <w:proofErr w:type="spellStart"/>
      <w:r w:rsidRPr="00A200F1">
        <w:rPr>
          <w:i/>
        </w:rPr>
        <w:t>Postbieglová</w:t>
      </w:r>
      <w:proofErr w:type="spellEnd"/>
    </w:p>
    <w:p w14:paraId="5C3BB3AD" w14:textId="77777777" w:rsidR="00A200F1" w:rsidRPr="00A200F1" w:rsidRDefault="00A200F1" w:rsidP="00A200F1">
      <w:pPr>
        <w:rPr>
          <w:i/>
        </w:rPr>
      </w:pPr>
      <w:r w:rsidRPr="00A200F1">
        <w:rPr>
          <w:i/>
        </w:rPr>
        <w:t>Sraz: nádvoří Staré radnice</w:t>
      </w:r>
    </w:p>
    <w:p w14:paraId="7968C8BD" w14:textId="77777777" w:rsidR="00A200F1" w:rsidRPr="00A200F1" w:rsidRDefault="00A200F1" w:rsidP="00A200F1">
      <w:r w:rsidRPr="00A200F1">
        <w:t xml:space="preserve">Café </w:t>
      </w:r>
      <w:proofErr w:type="spellStart"/>
      <w:r w:rsidRPr="00A200F1">
        <w:t>Savoy</w:t>
      </w:r>
      <w:proofErr w:type="spellEnd"/>
      <w:r w:rsidRPr="00A200F1">
        <w:t xml:space="preserve">, Café </w:t>
      </w:r>
      <w:proofErr w:type="spellStart"/>
      <w:r w:rsidRPr="00A200F1">
        <w:t>Spranz</w:t>
      </w:r>
      <w:proofErr w:type="spellEnd"/>
      <w:r w:rsidRPr="00A200F1">
        <w:t xml:space="preserve">, Brichtova kavárna, </w:t>
      </w:r>
      <w:proofErr w:type="spellStart"/>
      <w:r w:rsidRPr="00A200F1">
        <w:t>Bellevue</w:t>
      </w:r>
      <w:proofErr w:type="spellEnd"/>
      <w:r w:rsidRPr="00A200F1">
        <w:t xml:space="preserve">, </w:t>
      </w:r>
      <w:proofErr w:type="spellStart"/>
      <w:r w:rsidRPr="00A200F1">
        <w:t>Esplanade</w:t>
      </w:r>
      <w:proofErr w:type="spellEnd"/>
      <w:r w:rsidRPr="00A200F1">
        <w:t xml:space="preserve">… To jsou jen některé z kdysi věhlasných kaváren. Kde stávaly? Kdo do nich rád chodíval? Kam zmizely nebo jak se změnily? Při procházce si připomeneme kavárny z dob Rakouska-Uherska i z období první republiky. Zastavíme se také u některých současných kaváren, které s oblibou navštěvují Brňané i návštěvníci města. </w:t>
      </w:r>
    </w:p>
    <w:p w14:paraId="43E9F325" w14:textId="77777777" w:rsidR="00A200F1" w:rsidRPr="00A200F1" w:rsidRDefault="00A200F1" w:rsidP="00A200F1"/>
    <w:p w14:paraId="0121AF48" w14:textId="4ED09F2A" w:rsidR="00A200F1" w:rsidRPr="00A200F1" w:rsidRDefault="00A200F1" w:rsidP="00A200F1">
      <w:pPr>
        <w:rPr>
          <w:b/>
        </w:rPr>
      </w:pPr>
      <w:r w:rsidRPr="00A200F1">
        <w:rPr>
          <w:b/>
        </w:rPr>
        <w:t>16.</w:t>
      </w:r>
      <w:r w:rsidR="00DA6F8B">
        <w:rPr>
          <w:b/>
        </w:rPr>
        <w:t xml:space="preserve"> </w:t>
      </w:r>
      <w:r w:rsidRPr="00A200F1">
        <w:rPr>
          <w:b/>
        </w:rPr>
        <w:t xml:space="preserve">6. 14.00 Voda v Brně                                         </w:t>
      </w:r>
    </w:p>
    <w:p w14:paraId="044E12A9" w14:textId="77777777" w:rsidR="00A200F1" w:rsidRPr="00A200F1" w:rsidRDefault="00A200F1" w:rsidP="00A200F1">
      <w:pPr>
        <w:rPr>
          <w:i/>
        </w:rPr>
      </w:pPr>
      <w:r w:rsidRPr="00A200F1">
        <w:rPr>
          <w:i/>
        </w:rPr>
        <w:t xml:space="preserve">Průvodkyně: Zdeňka </w:t>
      </w:r>
      <w:proofErr w:type="spellStart"/>
      <w:r w:rsidRPr="00A200F1">
        <w:rPr>
          <w:i/>
        </w:rPr>
        <w:t>Pitrunová</w:t>
      </w:r>
      <w:proofErr w:type="spellEnd"/>
    </w:p>
    <w:p w14:paraId="422E8508" w14:textId="77777777" w:rsidR="00A200F1" w:rsidRPr="00A200F1" w:rsidRDefault="00A200F1" w:rsidP="00A200F1">
      <w:pPr>
        <w:rPr>
          <w:i/>
        </w:rPr>
      </w:pPr>
      <w:r w:rsidRPr="00A200F1">
        <w:rPr>
          <w:i/>
        </w:rPr>
        <w:t>Sraz: Kapucínské náměstí u kostela Nalezení svatého kříže</w:t>
      </w:r>
    </w:p>
    <w:p w14:paraId="0DB26C9E" w14:textId="77777777" w:rsidR="006728BC" w:rsidRPr="00A200F1" w:rsidRDefault="00A200F1" w:rsidP="00A200F1">
      <w:r w:rsidRPr="00A200F1">
        <w:t>Na procházce Brnem se tentokrát vydáme po stopách toho nejdůležitějšího, co lidé k životu ve městě potřebovali. Vydáme se po historii a směru toku brněnských vod. Voda je nepopiratelně esencí života, a toho je, jak známo, v Brně hodně minimálně už od 13. století, kdy se z osady stalo městem. Na naší procházce si ukážeme, kde byly a jsou zdroje pitné vody v Brně, jak byla sbírána a přiváděna, jak to vypadalo se studnami, kašnami a vodovody. Nezapomeneme ani na brněnské podzemí a ponornou řeku, která pod městem protéká. Ukážeme si město spojené dvěma řekami; „Svitavou a Svratkou, tedy svítáním a snad i smrákáním“ (Jiří Kratochvíl).</w:t>
      </w:r>
    </w:p>
    <w:p w14:paraId="10FDA26C" w14:textId="77777777" w:rsidR="006728BC" w:rsidRPr="00A200F1" w:rsidRDefault="006728BC" w:rsidP="008332C6"/>
    <w:p w14:paraId="6D4CC579" w14:textId="52340E3C" w:rsidR="00D80CC6" w:rsidRDefault="00D80CC6" w:rsidP="00D80CC6">
      <w:pPr>
        <w:jc w:val="both"/>
        <w:rPr>
          <w:szCs w:val="18"/>
        </w:rPr>
      </w:pPr>
      <w:r w:rsidRPr="00EA68C9">
        <w:rPr>
          <w:szCs w:val="18"/>
        </w:rPr>
        <w:t xml:space="preserve">Lístky jsou k dostání </w:t>
      </w:r>
      <w:r w:rsidR="0026720D">
        <w:rPr>
          <w:szCs w:val="18"/>
        </w:rPr>
        <w:t xml:space="preserve">online a </w:t>
      </w:r>
      <w:r>
        <w:rPr>
          <w:szCs w:val="18"/>
        </w:rPr>
        <w:t xml:space="preserve">také </w:t>
      </w:r>
      <w:r w:rsidRPr="00EA68C9">
        <w:rPr>
          <w:szCs w:val="18"/>
        </w:rPr>
        <w:t>na infocentrech na Radnické 8, Panenské 1 a hlavním nádraží. Plné vstupné je 100 Kč, děti od 6 let, studenti, senioři a držitelé karty ZTP a ZTP/P platí 50 Kč.</w:t>
      </w:r>
      <w:r>
        <w:rPr>
          <w:szCs w:val="18"/>
        </w:rPr>
        <w:t xml:space="preserve"> </w:t>
      </w:r>
    </w:p>
    <w:p w14:paraId="3540B4A9" w14:textId="77777777" w:rsidR="00D80CC6" w:rsidRDefault="00D80CC6" w:rsidP="008332C6"/>
    <w:p w14:paraId="0E5F7B0F" w14:textId="77777777" w:rsidR="006728BC" w:rsidRDefault="006728BC" w:rsidP="008332C6">
      <w:r>
        <w:t>V Brně 1.</w:t>
      </w:r>
      <w:r w:rsidR="00FD0F27">
        <w:t xml:space="preserve"> </w:t>
      </w:r>
      <w:r w:rsidR="00D80CC6">
        <w:t>3</w:t>
      </w:r>
      <w:r>
        <w:t>.</w:t>
      </w:r>
      <w:r w:rsidR="00FD0F27">
        <w:t xml:space="preserve"> </w:t>
      </w:r>
      <w:r>
        <w:t>201</w:t>
      </w:r>
      <w:r w:rsidR="00D80CC6">
        <w:t>9</w:t>
      </w:r>
    </w:p>
    <w:p w14:paraId="0000A2C1" w14:textId="77777777" w:rsidR="00D80CC6" w:rsidRPr="00D80CC6" w:rsidRDefault="00FC7E00" w:rsidP="00D80CC6">
      <w:pPr>
        <w:rPr>
          <w:rFonts w:cs="Arial"/>
          <w:szCs w:val="18"/>
        </w:rPr>
      </w:pPr>
      <w:hyperlink r:id="rId11" w:history="1">
        <w:r w:rsidR="00D80CC6" w:rsidRPr="00C82C1B">
          <w:rPr>
            <w:rStyle w:val="Hypertextovodkaz"/>
          </w:rPr>
          <w:t>www.ticbrno.cz</w:t>
        </w:r>
      </w:hyperlink>
    </w:p>
    <w:sectPr w:rsidR="00D80CC6" w:rsidRPr="00D80CC6">
      <w:type w:val="continuous"/>
      <w:pgSz w:w="11906" w:h="16838"/>
      <w:pgMar w:top="893" w:right="283" w:bottom="567" w:left="3118" w:header="25" w:footer="0" w:gutter="0"/>
      <w:cols w:num="2" w:space="226"/>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D82A35" w14:textId="77777777" w:rsidR="00FC7E00" w:rsidRDefault="00FC7E00">
      <w:r>
        <w:separator/>
      </w:r>
    </w:p>
  </w:endnote>
  <w:endnote w:type="continuationSeparator" w:id="0">
    <w:p w14:paraId="034D2577" w14:textId="77777777" w:rsidR="00FC7E00" w:rsidRDefault="00FC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CBE2F" w14:textId="77777777" w:rsidR="00FC7E00" w:rsidRDefault="00FC7E00">
      <w:r>
        <w:separator/>
      </w:r>
    </w:p>
  </w:footnote>
  <w:footnote w:type="continuationSeparator" w:id="0">
    <w:p w14:paraId="4A6F8860" w14:textId="77777777" w:rsidR="00FC7E00" w:rsidRDefault="00FC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9D0" w14:textId="77777777" w:rsidR="00885E40" w:rsidRDefault="005D0BD6">
    <w:pPr>
      <w:pStyle w:val="Zhlav"/>
    </w:pPr>
    <w:r>
      <w:rPr>
        <w:noProof/>
        <w:lang w:eastAsia="cs-CZ" w:bidi="ar-SA"/>
      </w:rPr>
      <w:drawing>
        <wp:anchor distT="0" distB="0" distL="0" distR="0" simplePos="0" relativeHeight="251658240" behindDoc="0" locked="0" layoutInCell="1" allowOverlap="1" wp14:anchorId="7C2F1895" wp14:editId="35CF055D">
          <wp:simplePos x="0" y="0"/>
          <wp:positionH relativeFrom="column">
            <wp:posOffset>-1976120</wp:posOffset>
          </wp:positionH>
          <wp:positionV relativeFrom="paragraph">
            <wp:posOffset>-14605</wp:posOffset>
          </wp:positionV>
          <wp:extent cx="7557135" cy="554355"/>
          <wp:effectExtent l="0" t="0" r="0" b="0"/>
          <wp:wrapTopAndBottom/>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7557135" cy="55435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E2799E"/>
    <w:multiLevelType w:val="multilevel"/>
    <w:tmpl w:val="E38051DE"/>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40"/>
    <w:rsid w:val="00003929"/>
    <w:rsid w:val="00027F26"/>
    <w:rsid w:val="000436FB"/>
    <w:rsid w:val="00045DF4"/>
    <w:rsid w:val="000D227B"/>
    <w:rsid w:val="000D5166"/>
    <w:rsid w:val="000E372C"/>
    <w:rsid w:val="00103788"/>
    <w:rsid w:val="00122BB1"/>
    <w:rsid w:val="001411A1"/>
    <w:rsid w:val="001443F7"/>
    <w:rsid w:val="00183A52"/>
    <w:rsid w:val="001B4B9A"/>
    <w:rsid w:val="002042BF"/>
    <w:rsid w:val="0023107F"/>
    <w:rsid w:val="00244E71"/>
    <w:rsid w:val="0025494E"/>
    <w:rsid w:val="00256341"/>
    <w:rsid w:val="0026720D"/>
    <w:rsid w:val="002F268D"/>
    <w:rsid w:val="00310DC5"/>
    <w:rsid w:val="003228F0"/>
    <w:rsid w:val="003443B3"/>
    <w:rsid w:val="00351F59"/>
    <w:rsid w:val="00373D6E"/>
    <w:rsid w:val="00381B79"/>
    <w:rsid w:val="003A3C14"/>
    <w:rsid w:val="00400CE0"/>
    <w:rsid w:val="00402CE9"/>
    <w:rsid w:val="00434727"/>
    <w:rsid w:val="00462544"/>
    <w:rsid w:val="00473629"/>
    <w:rsid w:val="004763E8"/>
    <w:rsid w:val="004B2284"/>
    <w:rsid w:val="004B5ADF"/>
    <w:rsid w:val="004C37B2"/>
    <w:rsid w:val="004D2D2A"/>
    <w:rsid w:val="004F1C51"/>
    <w:rsid w:val="004F31D3"/>
    <w:rsid w:val="00513294"/>
    <w:rsid w:val="00517603"/>
    <w:rsid w:val="00591986"/>
    <w:rsid w:val="005A375C"/>
    <w:rsid w:val="005B46B2"/>
    <w:rsid w:val="005D0BD6"/>
    <w:rsid w:val="005F456B"/>
    <w:rsid w:val="006138C8"/>
    <w:rsid w:val="00633FCE"/>
    <w:rsid w:val="0064306D"/>
    <w:rsid w:val="006728BC"/>
    <w:rsid w:val="00675854"/>
    <w:rsid w:val="00677E97"/>
    <w:rsid w:val="006D2EA8"/>
    <w:rsid w:val="00702A7C"/>
    <w:rsid w:val="00722A9A"/>
    <w:rsid w:val="007656BB"/>
    <w:rsid w:val="0077019B"/>
    <w:rsid w:val="007A3847"/>
    <w:rsid w:val="007A3F8E"/>
    <w:rsid w:val="007B119D"/>
    <w:rsid w:val="007E15E5"/>
    <w:rsid w:val="007E18DD"/>
    <w:rsid w:val="007F795D"/>
    <w:rsid w:val="007F7B09"/>
    <w:rsid w:val="008332C6"/>
    <w:rsid w:val="008468A8"/>
    <w:rsid w:val="00852978"/>
    <w:rsid w:val="0086420D"/>
    <w:rsid w:val="00866916"/>
    <w:rsid w:val="00885E40"/>
    <w:rsid w:val="00887B35"/>
    <w:rsid w:val="008E51E1"/>
    <w:rsid w:val="00901370"/>
    <w:rsid w:val="009228E8"/>
    <w:rsid w:val="009459B6"/>
    <w:rsid w:val="00962888"/>
    <w:rsid w:val="009818D2"/>
    <w:rsid w:val="00991BD8"/>
    <w:rsid w:val="009A0E6D"/>
    <w:rsid w:val="009B58B5"/>
    <w:rsid w:val="009B787F"/>
    <w:rsid w:val="009E45B6"/>
    <w:rsid w:val="00A17D27"/>
    <w:rsid w:val="00A200F1"/>
    <w:rsid w:val="00A20813"/>
    <w:rsid w:val="00A2139F"/>
    <w:rsid w:val="00A25351"/>
    <w:rsid w:val="00A41398"/>
    <w:rsid w:val="00A741DC"/>
    <w:rsid w:val="00A9455D"/>
    <w:rsid w:val="00A9644F"/>
    <w:rsid w:val="00AD1F33"/>
    <w:rsid w:val="00B1121A"/>
    <w:rsid w:val="00B12294"/>
    <w:rsid w:val="00B20E3E"/>
    <w:rsid w:val="00B50AA6"/>
    <w:rsid w:val="00B67CAF"/>
    <w:rsid w:val="00B72E3F"/>
    <w:rsid w:val="00B8721F"/>
    <w:rsid w:val="00B91964"/>
    <w:rsid w:val="00B91F86"/>
    <w:rsid w:val="00BA26AA"/>
    <w:rsid w:val="00BA2B39"/>
    <w:rsid w:val="00C13329"/>
    <w:rsid w:val="00C507E9"/>
    <w:rsid w:val="00C5239E"/>
    <w:rsid w:val="00C75E24"/>
    <w:rsid w:val="00CE4842"/>
    <w:rsid w:val="00D13D8A"/>
    <w:rsid w:val="00D17C6D"/>
    <w:rsid w:val="00D248DC"/>
    <w:rsid w:val="00D24ABE"/>
    <w:rsid w:val="00D80CC6"/>
    <w:rsid w:val="00DA02A4"/>
    <w:rsid w:val="00DA1B60"/>
    <w:rsid w:val="00DA6F8B"/>
    <w:rsid w:val="00DC3575"/>
    <w:rsid w:val="00DF3968"/>
    <w:rsid w:val="00E06710"/>
    <w:rsid w:val="00E21C9C"/>
    <w:rsid w:val="00E23403"/>
    <w:rsid w:val="00E36A45"/>
    <w:rsid w:val="00E4002F"/>
    <w:rsid w:val="00EA0845"/>
    <w:rsid w:val="00EA55C0"/>
    <w:rsid w:val="00EB7DFB"/>
    <w:rsid w:val="00EE6885"/>
    <w:rsid w:val="00F27FCC"/>
    <w:rsid w:val="00F4190C"/>
    <w:rsid w:val="00F5798A"/>
    <w:rsid w:val="00F63365"/>
    <w:rsid w:val="00F638C2"/>
    <w:rsid w:val="00F74D2F"/>
    <w:rsid w:val="00FA77E4"/>
    <w:rsid w:val="00FC7E00"/>
    <w:rsid w:val="00FD0F27"/>
    <w:rsid w:val="00FE7AA4"/>
    <w:rsid w:val="00FF31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34C9"/>
  <w15:docId w15:val="{1EEAAF11-4D40-43AB-8AE7-C9511EE04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Arial Unicode M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pPr>
    <w:rPr>
      <w:rFonts w:ascii="Arial" w:hAnsi="Arial"/>
      <w:spacing w:val="4"/>
      <w:sz w:val="18"/>
    </w:rPr>
  </w:style>
  <w:style w:type="paragraph" w:styleId="Nadpis1">
    <w:name w:val="heading 1"/>
    <w:basedOn w:val="Heading"/>
    <w:next w:val="Zkladntext"/>
    <w:link w:val="Nadpis1Char"/>
    <w:qFormat/>
    <w:pPr>
      <w:numPr>
        <w:numId w:val="1"/>
      </w:numPr>
      <w:spacing w:before="0" w:after="1417"/>
      <w:ind w:left="0" w:firstLine="0"/>
      <w:outlineLvl w:val="0"/>
    </w:pPr>
    <w:rPr>
      <w:b/>
      <w:bCs/>
      <w:sz w:val="48"/>
      <w:szCs w:val="32"/>
    </w:rPr>
  </w:style>
  <w:style w:type="paragraph" w:styleId="Nadpis2">
    <w:name w:val="heading 2"/>
    <w:basedOn w:val="Heading"/>
    <w:next w:val="Zkladntext"/>
    <w:qFormat/>
    <w:pPr>
      <w:numPr>
        <w:ilvl w:val="1"/>
        <w:numId w:val="1"/>
      </w:numPr>
      <w:spacing w:before="0" w:after="0"/>
      <w:ind w:left="0" w:firstLine="0"/>
      <w:jc w:val="center"/>
      <w:outlineLvl w:val="1"/>
    </w:pPr>
    <w:rPr>
      <w:bCs/>
      <w:iCs/>
      <w:sz w:val="18"/>
    </w:rPr>
  </w:style>
  <w:style w:type="paragraph" w:styleId="Nadpis3">
    <w:name w:val="heading 3"/>
    <w:basedOn w:val="Heading"/>
    <w:next w:val="Zkladntext"/>
    <w:qFormat/>
    <w:pPr>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ln"/>
    <w:next w:val="Zkladntext"/>
    <w:qFormat/>
    <w:pPr>
      <w:keepNext/>
      <w:spacing w:before="240" w:after="120"/>
    </w:pPr>
    <w:rPr>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i/>
      <w:iCs/>
      <w:sz w:val="24"/>
    </w:rPr>
  </w:style>
  <w:style w:type="paragraph" w:customStyle="1" w:styleId="Index">
    <w:name w:val="Index"/>
    <w:basedOn w:val="Normln"/>
    <w:qFormat/>
    <w:pPr>
      <w:suppressLineNumbers/>
    </w:pPr>
  </w:style>
  <w:style w:type="paragraph" w:styleId="Zhlav">
    <w:name w:val="header"/>
    <w:basedOn w:val="Normln"/>
    <w:pPr>
      <w:suppressLineNumbers/>
      <w:tabs>
        <w:tab w:val="center" w:pos="4819"/>
        <w:tab w:val="right" w:pos="9638"/>
      </w:tabs>
    </w:pPr>
  </w:style>
  <w:style w:type="paragraph" w:customStyle="1" w:styleId="TableContents">
    <w:name w:val="Table Contents"/>
    <w:basedOn w:val="Normln"/>
    <w:qFormat/>
    <w:pPr>
      <w:suppressLineNumbers/>
    </w:pPr>
  </w:style>
  <w:style w:type="paragraph" w:customStyle="1" w:styleId="Quotations">
    <w:name w:val="Quotations"/>
    <w:basedOn w:val="Normln"/>
    <w:qFormat/>
    <w:pPr>
      <w:spacing w:after="283"/>
      <w:ind w:left="567" w:right="567"/>
    </w:pPr>
  </w:style>
  <w:style w:type="paragraph" w:styleId="Nzev">
    <w:name w:val="Title"/>
    <w:basedOn w:val="Heading"/>
    <w:next w:val="Zkladntext"/>
    <w:qFormat/>
    <w:pPr>
      <w:jc w:val="center"/>
    </w:pPr>
    <w:rPr>
      <w:b/>
      <w:bCs/>
      <w:sz w:val="36"/>
      <w:szCs w:val="36"/>
    </w:rPr>
  </w:style>
  <w:style w:type="paragraph" w:styleId="Podtitul">
    <w:name w:val="Subtitle"/>
    <w:basedOn w:val="Heading"/>
    <w:next w:val="Zkladntext"/>
    <w:qFormat/>
    <w:pPr>
      <w:jc w:val="center"/>
    </w:pPr>
    <w:rPr>
      <w:i/>
      <w:iCs/>
    </w:rPr>
  </w:style>
  <w:style w:type="character" w:customStyle="1" w:styleId="5yl5">
    <w:name w:val="_5yl5"/>
    <w:basedOn w:val="Standardnpsmoodstavce"/>
    <w:rsid w:val="00BA26AA"/>
  </w:style>
  <w:style w:type="character" w:customStyle="1" w:styleId="st">
    <w:name w:val="st"/>
    <w:basedOn w:val="Standardnpsmoodstavce"/>
    <w:rsid w:val="00BA26AA"/>
  </w:style>
  <w:style w:type="character" w:styleId="Hypertextovodkaz">
    <w:name w:val="Hyperlink"/>
    <w:basedOn w:val="Standardnpsmoodstavce"/>
    <w:uiPriority w:val="99"/>
    <w:unhideWhenUsed/>
    <w:rsid w:val="00BA26AA"/>
    <w:rPr>
      <w:color w:val="0563C1" w:themeColor="hyperlink"/>
      <w:u w:val="single"/>
    </w:rPr>
  </w:style>
  <w:style w:type="character" w:styleId="Siln">
    <w:name w:val="Strong"/>
    <w:basedOn w:val="Standardnpsmoodstavce"/>
    <w:uiPriority w:val="22"/>
    <w:qFormat/>
    <w:rsid w:val="0077019B"/>
    <w:rPr>
      <w:b/>
      <w:bCs/>
    </w:rPr>
  </w:style>
  <w:style w:type="paragraph" w:styleId="Bezmezer">
    <w:name w:val="No Spacing"/>
    <w:uiPriority w:val="1"/>
    <w:qFormat/>
    <w:rsid w:val="0077019B"/>
    <w:rPr>
      <w:rFonts w:asciiTheme="minorHAnsi" w:eastAsiaTheme="minorHAnsi" w:hAnsiTheme="minorHAnsi" w:cstheme="minorBidi"/>
      <w:sz w:val="22"/>
      <w:szCs w:val="22"/>
      <w:lang w:eastAsia="en-US" w:bidi="ar-SA"/>
    </w:rPr>
  </w:style>
  <w:style w:type="character" w:customStyle="1" w:styleId="Nadpis1Char">
    <w:name w:val="Nadpis 1 Char"/>
    <w:basedOn w:val="Standardnpsmoodstavce"/>
    <w:link w:val="Nadpis1"/>
    <w:rsid w:val="009818D2"/>
    <w:rPr>
      <w:rFonts w:ascii="Arial" w:hAnsi="Arial"/>
      <w:b/>
      <w:bCs/>
      <w:spacing w:val="4"/>
      <w:sz w:val="48"/>
      <w:szCs w:val="32"/>
    </w:rPr>
  </w:style>
  <w:style w:type="paragraph" w:styleId="Textbubliny">
    <w:name w:val="Balloon Text"/>
    <w:basedOn w:val="Normln"/>
    <w:link w:val="TextbublinyChar"/>
    <w:uiPriority w:val="99"/>
    <w:semiHidden/>
    <w:unhideWhenUsed/>
    <w:rsid w:val="009B787F"/>
    <w:rPr>
      <w:rFonts w:ascii="Segoe UI" w:hAnsi="Segoe UI" w:cs="Mangal"/>
      <w:szCs w:val="16"/>
    </w:rPr>
  </w:style>
  <w:style w:type="character" w:customStyle="1" w:styleId="TextbublinyChar">
    <w:name w:val="Text bubliny Char"/>
    <w:basedOn w:val="Standardnpsmoodstavce"/>
    <w:link w:val="Textbubliny"/>
    <w:uiPriority w:val="99"/>
    <w:semiHidden/>
    <w:rsid w:val="009B787F"/>
    <w:rPr>
      <w:rFonts w:ascii="Segoe UI" w:hAnsi="Segoe UI" w:cs="Mangal"/>
      <w:spacing w:val="4"/>
      <w:sz w:val="18"/>
      <w:szCs w:val="16"/>
    </w:rPr>
  </w:style>
  <w:style w:type="character" w:styleId="Odkaznakoment">
    <w:name w:val="annotation reference"/>
    <w:basedOn w:val="Standardnpsmoodstavce"/>
    <w:uiPriority w:val="99"/>
    <w:semiHidden/>
    <w:unhideWhenUsed/>
    <w:rsid w:val="00B20E3E"/>
    <w:rPr>
      <w:sz w:val="16"/>
      <w:szCs w:val="16"/>
    </w:rPr>
  </w:style>
  <w:style w:type="paragraph" w:styleId="Textkomente">
    <w:name w:val="annotation text"/>
    <w:basedOn w:val="Normln"/>
    <w:link w:val="TextkomenteChar"/>
    <w:uiPriority w:val="99"/>
    <w:semiHidden/>
    <w:unhideWhenUsed/>
    <w:rsid w:val="00B20E3E"/>
    <w:rPr>
      <w:rFonts w:cs="Mangal"/>
      <w:sz w:val="20"/>
      <w:szCs w:val="18"/>
    </w:rPr>
  </w:style>
  <w:style w:type="character" w:customStyle="1" w:styleId="TextkomenteChar">
    <w:name w:val="Text komentáře Char"/>
    <w:basedOn w:val="Standardnpsmoodstavce"/>
    <w:link w:val="Textkomente"/>
    <w:uiPriority w:val="99"/>
    <w:semiHidden/>
    <w:rsid w:val="00B20E3E"/>
    <w:rPr>
      <w:rFonts w:ascii="Arial" w:hAnsi="Arial" w:cs="Mangal"/>
      <w:spacing w:val="4"/>
      <w:sz w:val="20"/>
      <w:szCs w:val="18"/>
    </w:rPr>
  </w:style>
  <w:style w:type="paragraph" w:styleId="Pedmtkomente">
    <w:name w:val="annotation subject"/>
    <w:basedOn w:val="Textkomente"/>
    <w:next w:val="Textkomente"/>
    <w:link w:val="PedmtkomenteChar"/>
    <w:uiPriority w:val="99"/>
    <w:semiHidden/>
    <w:unhideWhenUsed/>
    <w:rsid w:val="00B20E3E"/>
    <w:rPr>
      <w:b/>
      <w:bCs/>
    </w:rPr>
  </w:style>
  <w:style w:type="character" w:customStyle="1" w:styleId="PedmtkomenteChar">
    <w:name w:val="Předmět komentáře Char"/>
    <w:basedOn w:val="TextkomenteChar"/>
    <w:link w:val="Pedmtkomente"/>
    <w:uiPriority w:val="99"/>
    <w:semiHidden/>
    <w:rsid w:val="00B20E3E"/>
    <w:rPr>
      <w:rFonts w:ascii="Arial" w:hAnsi="Arial" w:cs="Mangal"/>
      <w:b/>
      <w:bCs/>
      <w:spacing w:val="4"/>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9538">
      <w:bodyDiv w:val="1"/>
      <w:marLeft w:val="0"/>
      <w:marRight w:val="0"/>
      <w:marTop w:val="0"/>
      <w:marBottom w:val="0"/>
      <w:divBdr>
        <w:top w:val="none" w:sz="0" w:space="0" w:color="auto"/>
        <w:left w:val="none" w:sz="0" w:space="0" w:color="auto"/>
        <w:bottom w:val="none" w:sz="0" w:space="0" w:color="auto"/>
        <w:right w:val="none" w:sz="0" w:space="0" w:color="auto"/>
      </w:divBdr>
    </w:div>
    <w:div w:id="1005591571">
      <w:bodyDiv w:val="1"/>
      <w:marLeft w:val="0"/>
      <w:marRight w:val="0"/>
      <w:marTop w:val="0"/>
      <w:marBottom w:val="0"/>
      <w:divBdr>
        <w:top w:val="none" w:sz="0" w:space="0" w:color="auto"/>
        <w:left w:val="none" w:sz="0" w:space="0" w:color="auto"/>
        <w:bottom w:val="none" w:sz="0" w:space="0" w:color="auto"/>
        <w:right w:val="none" w:sz="0" w:space="0" w:color="auto"/>
      </w:divBdr>
    </w:div>
    <w:div w:id="1166827627">
      <w:bodyDiv w:val="1"/>
      <w:marLeft w:val="0"/>
      <w:marRight w:val="0"/>
      <w:marTop w:val="0"/>
      <w:marBottom w:val="0"/>
      <w:divBdr>
        <w:top w:val="none" w:sz="0" w:space="0" w:color="auto"/>
        <w:left w:val="none" w:sz="0" w:space="0" w:color="auto"/>
        <w:bottom w:val="none" w:sz="0" w:space="0" w:color="auto"/>
        <w:right w:val="none" w:sz="0" w:space="0" w:color="auto"/>
      </w:divBdr>
    </w:div>
    <w:div w:id="1365597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rych@tic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cbrno.cz"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rych@ticbrn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E6CD4-A9B8-4164-B641-5E0067B0E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8371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novakova@ticbrno.cz</dc:creator>
  <cp:lastModifiedBy>Obec Borkovany</cp:lastModifiedBy>
  <cp:revision>2</cp:revision>
  <cp:lastPrinted>2018-12-11T12:08:00Z</cp:lastPrinted>
  <dcterms:created xsi:type="dcterms:W3CDTF">2019-03-08T05:40:00Z</dcterms:created>
  <dcterms:modified xsi:type="dcterms:W3CDTF">2019-03-08T05:40:00Z</dcterms:modified>
  <dc:language>cs-CZ</dc:language>
</cp:coreProperties>
</file>